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仿宋_GBK" w:hAnsi="方正仿宋_GBK" w:eastAsia="方正仿宋_GBK" w:cs="方正仿宋_GBK"/>
          <w:sz w:val="32"/>
          <w:szCs w:val="32"/>
          <w:lang w:eastAsia="zh-CN"/>
        </w:rPr>
      </w:pPr>
    </w:p>
    <w:p>
      <w:pPr>
        <w:bidi w:val="0"/>
        <w:jc w:val="center"/>
        <w:rPr>
          <w:rFonts w:hint="default" w:ascii="Times New Roman" w:hAnsi="Times New Roman" w:eastAsia="方正仿宋_GBK" w:cs="Times New Roman"/>
          <w:snapToGrid w:val="0"/>
          <w:sz w:val="32"/>
          <w:szCs w:val="32"/>
          <w:lang w:val="en-US"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autoSpaceDE w:val="0"/>
        <w:autoSpaceDN/>
        <w:bidi w:val="0"/>
        <w:adjustRightInd/>
        <w:snapToGrid/>
        <w:spacing w:line="540" w:lineRule="exact"/>
        <w:ind w:left="0" w:leftChars="0" w:firstLine="0" w:firstLineChars="0"/>
        <w:jc w:val="center"/>
        <w:textAlignment w:val="auto"/>
        <w:rPr>
          <w:rFonts w:ascii="Times New Roman" w:hAnsi="Times New Roman" w:eastAsia="方正小标宋_GBK" w:cs="方正小标宋_GBK"/>
          <w:snapToGrid w:val="0"/>
          <w:sz w:val="44"/>
          <w:szCs w:val="44"/>
        </w:rPr>
      </w:pPr>
      <w:r>
        <w:rPr>
          <w:rFonts w:hint="eastAsia" w:ascii="Times New Roman" w:hAnsi="Times New Roman" w:eastAsia="方正小标宋_GBK" w:cs="方正小标宋_GBK"/>
          <w:snapToGrid w:val="0"/>
          <w:sz w:val="44"/>
          <w:szCs w:val="44"/>
        </w:rPr>
        <w:t>石柱土家族自治县人民政府办公室</w:t>
      </w:r>
    </w:p>
    <w:p>
      <w:pPr>
        <w:keepNext w:val="0"/>
        <w:keepLines w:val="0"/>
        <w:pageBreakBefore w:val="0"/>
        <w:widowControl w:val="0"/>
        <w:kinsoku/>
        <w:wordWrap/>
        <w:overflowPunct/>
        <w:topLinePunct/>
        <w:autoSpaceDE w:val="0"/>
        <w:autoSpaceDN/>
        <w:bidi w:val="0"/>
        <w:adjustRightInd/>
        <w:snapToGrid/>
        <w:spacing w:line="540" w:lineRule="exact"/>
        <w:ind w:left="0" w:leftChars="0" w:firstLine="0" w:firstLineChars="0"/>
        <w:jc w:val="center"/>
        <w:textAlignment w:val="auto"/>
        <w:rPr>
          <w:rFonts w:ascii="Times New Roman" w:hAnsi="Times New Roman" w:eastAsia="方正小标宋_GBK" w:cs="方正小标宋_GBK"/>
          <w:snapToGrid w:val="0"/>
          <w:sz w:val="44"/>
          <w:szCs w:val="44"/>
        </w:rPr>
      </w:pPr>
      <w:r>
        <w:rPr>
          <w:rFonts w:hint="eastAsia" w:ascii="Times New Roman" w:hAnsi="Times New Roman" w:eastAsia="方正小标宋_GBK" w:cs="方正小标宋_GBK"/>
          <w:snapToGrid w:val="0"/>
          <w:sz w:val="44"/>
          <w:szCs w:val="44"/>
        </w:rPr>
        <w:t>关于废止部分规范性文件的决定</w:t>
      </w:r>
    </w:p>
    <w:p>
      <w:pPr>
        <w:keepNext w:val="0"/>
        <w:keepLines w:val="0"/>
        <w:pageBreakBefore w:val="0"/>
        <w:widowControl w:val="0"/>
        <w:kinsoku/>
        <w:wordWrap/>
        <w:overflowPunct/>
        <w:topLinePunct/>
        <w:autoSpaceDE w:val="0"/>
        <w:autoSpaceDN/>
        <w:bidi w:val="0"/>
        <w:adjustRightInd/>
        <w:snapToGrid/>
        <w:spacing w:line="540" w:lineRule="exact"/>
        <w:ind w:left="0" w:leftChars="0" w:firstLine="0" w:firstLineChars="0"/>
        <w:jc w:val="center"/>
        <w:textAlignment w:val="auto"/>
        <w:rPr>
          <w:rFonts w:hint="eastAsia" w:ascii="Times New Roman" w:hAnsi="Times New Roman" w:eastAsia="方正仿宋_GBK"/>
          <w:snapToGrid w:val="0"/>
          <w:sz w:val="32"/>
          <w:szCs w:val="32"/>
          <w:lang w:eastAsia="zh-CN"/>
        </w:rPr>
      </w:pPr>
      <w:r>
        <w:rPr>
          <w:rFonts w:hint="eastAsia" w:ascii="Times New Roman" w:hAnsi="Times New Roman" w:eastAsia="方正仿宋_GBK"/>
          <w:snapToGrid w:val="0"/>
          <w:sz w:val="32"/>
          <w:szCs w:val="32"/>
          <w:lang w:eastAsia="zh-CN"/>
        </w:rPr>
        <w:t>石柱府办发〔</w:t>
      </w:r>
      <w:r>
        <w:rPr>
          <w:rFonts w:hint="eastAsia" w:ascii="Times New Roman" w:hAnsi="Times New Roman" w:eastAsia="方正仿宋_GBK"/>
          <w:snapToGrid w:val="0"/>
          <w:sz w:val="32"/>
          <w:szCs w:val="32"/>
          <w:lang w:val="en-US" w:eastAsia="zh-CN"/>
        </w:rPr>
        <w:t>2024</w:t>
      </w:r>
      <w:r>
        <w:rPr>
          <w:rFonts w:hint="eastAsia" w:ascii="Times New Roman" w:hAnsi="Times New Roman" w:eastAsia="方正仿宋_GBK"/>
          <w:snapToGrid w:val="0"/>
          <w:sz w:val="32"/>
          <w:szCs w:val="32"/>
          <w:lang w:eastAsia="zh-CN"/>
        </w:rPr>
        <w:t>〕</w:t>
      </w:r>
      <w:r>
        <w:rPr>
          <w:rFonts w:hint="eastAsia" w:ascii="Times New Roman" w:hAnsi="Times New Roman" w:eastAsia="方正仿宋_GBK"/>
          <w:snapToGrid w:val="0"/>
          <w:sz w:val="32"/>
          <w:szCs w:val="32"/>
          <w:lang w:val="en-US" w:eastAsia="zh-CN"/>
        </w:rPr>
        <w:t>5</w:t>
      </w:r>
      <w:r>
        <w:rPr>
          <w:rFonts w:hint="eastAsia" w:ascii="Times New Roman" w:hAnsi="Times New Roman" w:eastAsia="方正仿宋_GBK"/>
          <w:snapToGrid w:val="0"/>
          <w:sz w:val="32"/>
          <w:szCs w:val="32"/>
          <w:lang w:eastAsia="zh-CN"/>
        </w:rPr>
        <w:t>号</w:t>
      </w:r>
    </w:p>
    <w:p>
      <w:pPr>
        <w:keepNext w:val="0"/>
        <w:keepLines w:val="0"/>
        <w:pageBreakBefore w:val="0"/>
        <w:widowControl w:val="0"/>
        <w:kinsoku/>
        <w:wordWrap/>
        <w:overflowPunct/>
        <w:topLinePunct/>
        <w:autoSpaceDE w:val="0"/>
        <w:autoSpaceDN/>
        <w:bidi w:val="0"/>
        <w:adjustRightInd/>
        <w:snapToGrid/>
        <w:spacing w:line="560" w:lineRule="exact"/>
        <w:ind w:left="0" w:leftChars="0" w:firstLine="0" w:firstLineChars="0"/>
        <w:jc w:val="both"/>
        <w:textAlignment w:val="auto"/>
        <w:rPr>
          <w:rFonts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各乡镇（街道）人民政府（办事处），县政府各部门，有关单位：</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jc w:val="both"/>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根据《重庆市行政规范性文件管理办法》（重庆市人民政府令第</w:t>
      </w:r>
      <w:r>
        <w:rPr>
          <w:rFonts w:ascii="Times New Roman" w:hAnsi="Times New Roman" w:eastAsia="方正仿宋_GBK"/>
          <w:snapToGrid w:val="0"/>
          <w:sz w:val="32"/>
          <w:szCs w:val="32"/>
        </w:rPr>
        <w:t>329</w:t>
      </w:r>
      <w:r>
        <w:rPr>
          <w:rFonts w:hint="eastAsia" w:ascii="Times New Roman" w:hAnsi="Times New Roman" w:eastAsia="方正仿宋_GBK"/>
          <w:snapToGrid w:val="0"/>
          <w:sz w:val="32"/>
          <w:szCs w:val="32"/>
        </w:rPr>
        <w:t>号）相关规定，县政府决定对《石柱土家族自治县人民政府办公室关于印发</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石柱县有机农业示范基地县创建奖励补助（试行）办法</w:t>
      </w:r>
      <w:r>
        <w:rPr>
          <w:rFonts w:hint="eastAsia" w:ascii="Times New Roman" w:hAnsi="Times New Roman" w:eastAsia="方正仿宋_GBK" w:cs="方正仿宋_GBK"/>
          <w:snapToGrid w:val="0"/>
          <w:sz w:val="32"/>
          <w:szCs w:val="32"/>
        </w:rPr>
        <w:t>〉</w:t>
      </w:r>
      <w:r>
        <w:rPr>
          <w:rFonts w:hint="eastAsia" w:ascii="Times New Roman" w:hAnsi="Times New Roman" w:eastAsia="方正仿宋_GBK"/>
          <w:snapToGrid w:val="0"/>
          <w:sz w:val="32"/>
          <w:szCs w:val="32"/>
        </w:rPr>
        <w:t>的通知》（石柱府办发〔</w:t>
      </w:r>
      <w:r>
        <w:rPr>
          <w:rFonts w:ascii="Times New Roman" w:hAnsi="Times New Roman" w:eastAsia="方正仿宋_GBK"/>
          <w:snapToGrid w:val="0"/>
          <w:sz w:val="32"/>
          <w:szCs w:val="32"/>
        </w:rPr>
        <w:t>2019</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110</w:t>
      </w:r>
      <w:r>
        <w:rPr>
          <w:rFonts w:hint="eastAsia" w:ascii="Times New Roman" w:hAnsi="Times New Roman" w:eastAsia="方正仿宋_GBK"/>
          <w:snapToGrid w:val="0"/>
          <w:sz w:val="32"/>
          <w:szCs w:val="32"/>
        </w:rPr>
        <w:t>号）、《石柱土家族自治县人民政府办公室关于调整农业品牌培育打造奖励补助政策的通知》（石柱府办发〔</w:t>
      </w:r>
      <w:r>
        <w:rPr>
          <w:rFonts w:ascii="Times New Roman" w:hAnsi="Times New Roman" w:eastAsia="方正仿宋_GBK"/>
          <w:snapToGrid w:val="0"/>
          <w:sz w:val="32"/>
          <w:szCs w:val="32"/>
        </w:rPr>
        <w:t>2020</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73</w:t>
      </w:r>
      <w:r>
        <w:rPr>
          <w:rFonts w:hint="eastAsia" w:ascii="Times New Roman" w:hAnsi="Times New Roman" w:eastAsia="方正仿宋_GBK"/>
          <w:snapToGrid w:val="0"/>
          <w:sz w:val="32"/>
          <w:szCs w:val="32"/>
        </w:rPr>
        <w:t>号）、《石柱土家族自治县人民政府办公室关于印发〈石柱县贯彻落实促进服务业领域困难行业恢复发展的若干政策具体措施〉的通知》（石柱府办发〔</w:t>
      </w:r>
      <w:r>
        <w:rPr>
          <w:rFonts w:ascii="Times New Roman" w:hAnsi="Times New Roman" w:eastAsia="方正仿宋_GBK"/>
          <w:snapToGrid w:val="0"/>
          <w:sz w:val="32"/>
          <w:szCs w:val="32"/>
        </w:rPr>
        <w:t>2022</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36</w:t>
      </w:r>
      <w:r>
        <w:rPr>
          <w:rFonts w:hint="eastAsia" w:ascii="Times New Roman" w:hAnsi="Times New Roman" w:eastAsia="方正仿宋_GBK"/>
          <w:snapToGrid w:val="0"/>
          <w:sz w:val="32"/>
          <w:szCs w:val="32"/>
        </w:rPr>
        <w:t>号）等</w:t>
      </w:r>
      <w:r>
        <w:rPr>
          <w:rFonts w:ascii="Times New Roman" w:hAnsi="Times New Roman" w:eastAsia="方正仿宋_GBK"/>
          <w:snapToGrid w:val="0"/>
          <w:sz w:val="32"/>
          <w:szCs w:val="32"/>
        </w:rPr>
        <w:t>3</w:t>
      </w:r>
      <w:r>
        <w:rPr>
          <w:rFonts w:hint="eastAsia" w:ascii="Times New Roman" w:hAnsi="Times New Roman" w:eastAsia="方正仿宋_GBK"/>
          <w:snapToGrid w:val="0"/>
          <w:sz w:val="32"/>
          <w:szCs w:val="32"/>
        </w:rPr>
        <w:t>件规范性文件予以废止。</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jc w:val="both"/>
        <w:textAlignment w:val="auto"/>
        <w:rPr>
          <w:rFonts w:hint="eastAsia" w:ascii="Times New Roman" w:hAnsi="Times New Roman" w:eastAsia="方正仿宋_GBK"/>
          <w:snapToGrid w:val="0"/>
          <w:sz w:val="32"/>
          <w:szCs w:val="32"/>
        </w:rPr>
      </w:pPr>
      <w:r>
        <w:rPr>
          <w:rFonts w:hint="eastAsia" w:ascii="Times New Roman" w:hAnsi="Times New Roman" w:eastAsia="方正仿宋_GBK"/>
          <w:snapToGrid w:val="0"/>
          <w:sz w:val="32"/>
          <w:szCs w:val="32"/>
        </w:rPr>
        <w:t>本决定自公布之日起施行。</w:t>
      </w: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jc w:val="both"/>
        <w:textAlignment w:val="auto"/>
        <w:rPr>
          <w:rFonts w:hint="eastAsia" w:ascii="Times New Roman" w:hAnsi="Times New Roman" w:eastAsia="方正仿宋_GBK"/>
          <w:snapToGrid w:val="0"/>
          <w:sz w:val="32"/>
          <w:szCs w:val="32"/>
        </w:rPr>
      </w:pPr>
    </w:p>
    <w:p>
      <w:pPr>
        <w:keepNext w:val="0"/>
        <w:keepLines w:val="0"/>
        <w:pageBreakBefore w:val="0"/>
        <w:widowControl w:val="0"/>
        <w:kinsoku/>
        <w:wordWrap/>
        <w:overflowPunct/>
        <w:topLinePunct/>
        <w:autoSpaceDE w:val="0"/>
        <w:autoSpaceDN/>
        <w:bidi w:val="0"/>
        <w:adjustRightInd/>
        <w:snapToGrid/>
        <w:spacing w:line="560" w:lineRule="exact"/>
        <w:ind w:firstLine="640" w:firstLineChars="200"/>
        <w:jc w:val="right"/>
        <w:textAlignment w:val="auto"/>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石柱土家族自治县人民政府办公室</w:t>
      </w:r>
    </w:p>
    <w:p>
      <w:pPr>
        <w:keepNext w:val="0"/>
        <w:keepLines w:val="0"/>
        <w:pageBreakBefore w:val="0"/>
        <w:widowControl w:val="0"/>
        <w:kinsoku/>
        <w:wordWrap w:val="0"/>
        <w:overflowPunct/>
        <w:topLinePunct/>
        <w:autoSpaceDE w:val="0"/>
        <w:autoSpaceDN/>
        <w:bidi w:val="0"/>
        <w:adjustRightInd/>
        <w:snapToGrid/>
        <w:spacing w:line="560" w:lineRule="exact"/>
        <w:ind w:firstLine="480" w:firstLineChars="150"/>
        <w:jc w:val="right"/>
        <w:textAlignment w:val="auto"/>
        <w:rPr>
          <w:rFonts w:hint="default" w:ascii="Times New Roman" w:hAnsi="Times New Roman" w:eastAsia="方正仿宋_GBK"/>
          <w:snapToGrid w:val="0"/>
          <w:sz w:val="32"/>
          <w:szCs w:val="32"/>
          <w:lang w:val="en-US" w:eastAsia="zh-CN"/>
        </w:rPr>
      </w:pPr>
      <w:r>
        <w:rPr>
          <w:rFonts w:ascii="Times New Roman" w:hAnsi="Times New Roman" w:eastAsia="方正仿宋_GBK"/>
          <w:snapToGrid w:val="0"/>
          <w:sz w:val="32"/>
          <w:szCs w:val="32"/>
        </w:rPr>
        <w:t>2024</w:t>
      </w:r>
      <w:r>
        <w:rPr>
          <w:rFonts w:hint="eastAsia" w:ascii="Times New Roman" w:hAnsi="Times New Roman" w:eastAsia="方正仿宋_GBK"/>
          <w:snapToGrid w:val="0"/>
          <w:sz w:val="32"/>
          <w:szCs w:val="32"/>
        </w:rPr>
        <w:t>年</w:t>
      </w:r>
      <w:r>
        <w:rPr>
          <w:rFonts w:ascii="Times New Roman" w:hAnsi="Times New Roman" w:eastAsia="方正仿宋_GBK"/>
          <w:snapToGrid w:val="0"/>
          <w:sz w:val="32"/>
          <w:szCs w:val="32"/>
        </w:rPr>
        <w:t>1</w:t>
      </w:r>
      <w:r>
        <w:rPr>
          <w:rFonts w:hint="eastAsia" w:ascii="Times New Roman" w:hAnsi="Times New Roman" w:eastAsia="方正仿宋_GBK"/>
          <w:snapToGrid w:val="0"/>
          <w:sz w:val="32"/>
          <w:szCs w:val="32"/>
        </w:rPr>
        <w:t>月</w:t>
      </w:r>
      <w:r>
        <w:rPr>
          <w:rFonts w:hint="eastAsia" w:ascii="Times New Roman" w:hAnsi="Times New Roman" w:eastAsia="方正仿宋_GBK"/>
          <w:snapToGrid w:val="0"/>
          <w:sz w:val="32"/>
          <w:szCs w:val="32"/>
          <w:lang w:val="en-US" w:eastAsia="zh-CN"/>
        </w:rPr>
        <w:t>15</w:t>
      </w:r>
      <w:r>
        <w:rPr>
          <w:rFonts w:hint="eastAsia" w:ascii="Times New Roman" w:hAnsi="Times New Roman" w:eastAsia="方正仿宋_GBK"/>
          <w:snapToGrid w:val="0"/>
          <w:sz w:val="32"/>
          <w:szCs w:val="32"/>
        </w:rPr>
        <w:t>日</w:t>
      </w:r>
      <w:r>
        <w:rPr>
          <w:rFonts w:hint="eastAsia" w:ascii="Times New Roman" w:hAnsi="Times New Roman" w:eastAsia="方正仿宋_GBK"/>
          <w:snapToGrid w:val="0"/>
          <w:sz w:val="32"/>
          <w:szCs w:val="32"/>
          <w:lang w:val="en-US" w:eastAsia="zh-CN"/>
        </w:rPr>
        <w:t xml:space="preserve">        </w:t>
      </w:r>
    </w:p>
    <w:p>
      <w:pPr>
        <w:keepNext w:val="0"/>
        <w:keepLines w:val="0"/>
        <w:pageBreakBefore w:val="0"/>
        <w:widowControl w:val="0"/>
        <w:kinsoku/>
        <w:wordWrap/>
        <w:overflowPunct/>
        <w:topLinePunct/>
        <w:autoSpaceDE w:val="0"/>
        <w:autoSpaceDN/>
        <w:bidi w:val="0"/>
        <w:adjustRightInd/>
        <w:snapToGrid/>
        <w:spacing w:line="560" w:lineRule="exact"/>
        <w:ind w:firstLine="480" w:firstLineChars="150"/>
        <w:jc w:val="both"/>
        <w:textAlignment w:val="auto"/>
        <w:rPr>
          <w:rFonts w:hint="eastAsia" w:ascii="Times New Roman" w:hAnsi="Times New Roman" w:eastAsia="方正仿宋_GBK"/>
          <w:snapToGrid w:val="0"/>
          <w:sz w:val="32"/>
          <w:szCs w:val="32"/>
          <w:lang w:val="en-US" w:eastAsia="zh-CN"/>
        </w:rPr>
      </w:pPr>
      <w:r>
        <w:rPr>
          <w:rFonts w:hint="eastAsia" w:ascii="Times New Roman" w:hAnsi="Times New Roman" w:eastAsia="方正仿宋_GBK"/>
          <w:snapToGrid w:val="0"/>
          <w:sz w:val="32"/>
          <w:szCs w:val="32"/>
        </w:rPr>
        <w:t>（此件公开发布）</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石柱土家族自治县人民政府办公室发布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石柱土家族自治县人民政府行政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kOGRkODI5MWY2YzdmMjBjMmRmMGIwZTQ1ODUwNDUifQ=="/>
  </w:docVars>
  <w:rsids>
    <w:rsidRoot w:val="00172A27"/>
    <w:rsid w:val="019E71BD"/>
    <w:rsid w:val="04B679C3"/>
    <w:rsid w:val="05F07036"/>
    <w:rsid w:val="06E00104"/>
    <w:rsid w:val="080F63D8"/>
    <w:rsid w:val="09341458"/>
    <w:rsid w:val="098254C2"/>
    <w:rsid w:val="0A766EDE"/>
    <w:rsid w:val="0AD64BE8"/>
    <w:rsid w:val="0B0912D7"/>
    <w:rsid w:val="0E025194"/>
    <w:rsid w:val="0E3F07B7"/>
    <w:rsid w:val="152D2DCA"/>
    <w:rsid w:val="187168EA"/>
    <w:rsid w:val="196673CA"/>
    <w:rsid w:val="1CF734C9"/>
    <w:rsid w:val="1DEC284C"/>
    <w:rsid w:val="1E4E59B9"/>
    <w:rsid w:val="1E6523AC"/>
    <w:rsid w:val="218A3AC3"/>
    <w:rsid w:val="22440422"/>
    <w:rsid w:val="22BB4BBB"/>
    <w:rsid w:val="23E400AF"/>
    <w:rsid w:val="2AA54DE6"/>
    <w:rsid w:val="2AEB3417"/>
    <w:rsid w:val="31A15F24"/>
    <w:rsid w:val="33F34120"/>
    <w:rsid w:val="36FB1DF0"/>
    <w:rsid w:val="383A2A0D"/>
    <w:rsid w:val="39047388"/>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65233C1"/>
    <w:rsid w:val="68420C21"/>
    <w:rsid w:val="69AC0D42"/>
    <w:rsid w:val="69AE7C10"/>
    <w:rsid w:val="6AD9688B"/>
    <w:rsid w:val="6CF763B2"/>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267</Words>
  <Characters>287</Characters>
  <Lines>1</Lines>
  <Paragraphs>1</Paragraphs>
  <TotalTime>1</TotalTime>
  <ScaleCrop>false</ScaleCrop>
  <LinksUpToDate>false</LinksUpToDate>
  <CharactersWithSpaces>300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2024-01-18T03:27:16Z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7C1358411F224607ABECB9F097A09492_13</vt:lpwstr>
  </property>
</Properties>
</file>