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eastAsia="宋体" w:cs="宋体"/>
          <w:b/>
          <w:bCs/>
          <w:color w:val="000000" w:themeColor="text1"/>
          <w:sz w:val="18"/>
          <w:szCs w:val="18"/>
          <w14:textFill>
            <w14:solidFill>
              <w14:schemeClr w14:val="tx1"/>
            </w14:solidFill>
          </w14:textFill>
        </w:rPr>
      </w:pPr>
      <w:r>
        <w:rPr>
          <w:rFonts w:hint="eastAsia" w:eastAsia="宋体" w:cs="宋体"/>
          <w:b/>
          <w:bCs/>
          <w:color w:val="000000" w:themeColor="text1"/>
          <w:spacing w:val="2"/>
          <w:sz w:val="18"/>
          <w:szCs w:val="18"/>
          <w14:textFill>
            <w14:solidFill>
              <w14:schemeClr w14:val="tx1"/>
            </w14:solidFill>
          </w14:textFill>
        </w:rPr>
        <w:t>石柱土家族自治县第十九</w:t>
      </w:r>
      <w:r>
        <w:rPr>
          <w:rFonts w:hint="eastAsia" w:eastAsia="宋体" w:cs="宋体"/>
          <w:b/>
          <w:bCs/>
          <w:color w:val="000000" w:themeColor="text1"/>
          <w:sz w:val="18"/>
          <w:szCs w:val="18"/>
          <w14:textFill>
            <w14:solidFill>
              <w14:schemeClr w14:val="tx1"/>
            </w14:solidFill>
          </w14:textFill>
        </w:rPr>
        <w:t>届</w:t>
      </w:r>
    </w:p>
    <w:p>
      <w:pPr>
        <w:spacing w:line="340" w:lineRule="exact"/>
        <w:rPr>
          <w:rFonts w:eastAsia="宋体" w:cs="宋体"/>
          <w:b/>
          <w:bCs/>
          <w:color w:val="000000" w:themeColor="text1"/>
          <w:sz w:val="18"/>
          <w:szCs w:val="18"/>
          <w14:textFill>
            <w14:solidFill>
              <w14:schemeClr w14:val="tx1"/>
            </w14:solidFill>
          </w14:textFill>
        </w:rPr>
      </w:pPr>
      <w:r>
        <w:rPr>
          <w:rFonts w:hint="eastAsia" w:eastAsia="宋体" w:cs="宋体"/>
          <w:b/>
          <w:bCs/>
          <w:color w:val="000000" w:themeColor="text1"/>
          <w:sz w:val="18"/>
          <w:szCs w:val="18"/>
          <w14:textFill>
            <w14:solidFill>
              <w14:schemeClr w14:val="tx1"/>
            </w14:solidFill>
          </w14:textFill>
        </w:rPr>
        <w:t>人大四次会议文件</w:t>
      </w:r>
      <w:r>
        <w:rPr>
          <w:rFonts w:hint="eastAsia" w:eastAsia="宋体" w:cs="宋体"/>
          <w:b/>
          <w:bCs/>
          <w:color w:val="000000" w:themeColor="text1"/>
          <w:spacing w:val="-8"/>
          <w:sz w:val="18"/>
          <w:szCs w:val="18"/>
          <w14:textFill>
            <w14:solidFill>
              <w14:schemeClr w14:val="tx1"/>
            </w14:solidFill>
          </w14:textFill>
        </w:rPr>
        <w:t>（二十七</w:t>
      </w:r>
      <w:r>
        <w:rPr>
          <w:rFonts w:hint="eastAsia" w:eastAsia="宋体" w:cs="宋体"/>
          <w:b/>
          <w:bCs/>
          <w:color w:val="000000" w:themeColor="text1"/>
          <w:sz w:val="18"/>
          <w:szCs w:val="18"/>
          <w14:textFill>
            <w14:solidFill>
              <w14:schemeClr w14:val="tx1"/>
            </w14:solidFill>
          </w14:textFill>
        </w:rPr>
        <w:t>）</w:t>
      </w:r>
    </w:p>
    <w:p>
      <w:pPr>
        <w:spacing w:line="600" w:lineRule="exact"/>
        <w:jc w:val="center"/>
        <w:rPr>
          <w:rFonts w:eastAsia="方正小标宋_GBK" w:cs="方正小标宋_GBK"/>
          <w:color w:val="000000" w:themeColor="text1"/>
          <w:sz w:val="44"/>
          <w:szCs w:val="44"/>
          <w14:textFill>
            <w14:solidFill>
              <w14:schemeClr w14:val="tx1"/>
            </w14:solidFill>
          </w14:textFill>
        </w:rPr>
      </w:pPr>
    </w:p>
    <w:p>
      <w:pPr>
        <w:spacing w:line="700" w:lineRule="exact"/>
        <w:jc w:val="center"/>
        <w:rPr>
          <w:rFonts w:eastAsia="方正小标宋_GBK" w:cs="方正小标宋_GBK"/>
          <w:color w:val="000000" w:themeColor="text1"/>
          <w:sz w:val="44"/>
          <w:szCs w:val="44"/>
          <w14:textFill>
            <w14:solidFill>
              <w14:schemeClr w14:val="tx1"/>
            </w14:solidFill>
          </w14:textFill>
        </w:rPr>
      </w:pPr>
      <w:r>
        <w:rPr>
          <w:rFonts w:hint="eastAsia" w:eastAsia="方正小标宋_GBK" w:cs="方正小标宋_GBK"/>
          <w:color w:val="000000" w:themeColor="text1"/>
          <w:sz w:val="44"/>
          <w:szCs w:val="44"/>
          <w14:textFill>
            <w14:solidFill>
              <w14:schemeClr w14:val="tx1"/>
            </w14:solidFill>
          </w14:textFill>
        </w:rPr>
        <w:t>石柱土家族自治县2023年国民经济和</w:t>
      </w:r>
    </w:p>
    <w:p>
      <w:pPr>
        <w:spacing w:line="700" w:lineRule="exact"/>
        <w:ind w:left="-160" w:leftChars="-50" w:right="-160" w:rightChars="-50"/>
        <w:jc w:val="center"/>
        <w:rPr>
          <w:rFonts w:eastAsia="方正小标宋_GBK" w:cs="方正小标宋_GBK"/>
          <w:color w:val="000000" w:themeColor="text1"/>
          <w:sz w:val="44"/>
          <w:szCs w:val="44"/>
          <w14:textFill>
            <w14:solidFill>
              <w14:schemeClr w14:val="tx1"/>
            </w14:solidFill>
          </w14:textFill>
        </w:rPr>
      </w:pPr>
      <w:r>
        <w:rPr>
          <w:rFonts w:hint="eastAsia" w:eastAsia="方正小标宋_GBK" w:cs="方正小标宋_GBK"/>
          <w:color w:val="000000" w:themeColor="text1"/>
          <w:sz w:val="44"/>
          <w:szCs w:val="44"/>
          <w14:textFill>
            <w14:solidFill>
              <w14:schemeClr w14:val="tx1"/>
            </w14:solidFill>
          </w14:textFill>
        </w:rPr>
        <w:t>社会发展计划执行情况及2024年计划草案的</w:t>
      </w:r>
    </w:p>
    <w:p>
      <w:pPr>
        <w:widowControl/>
        <w:spacing w:line="700" w:lineRule="exact"/>
        <w:jc w:val="center"/>
        <w:rPr>
          <w:rFonts w:eastAsia="方正小标宋_GBK" w:cs="方正小标宋_GBK"/>
          <w:bCs/>
          <w:color w:val="000000" w:themeColor="text1"/>
          <w:sz w:val="44"/>
          <w:szCs w:val="44"/>
          <w14:textFill>
            <w14:solidFill>
              <w14:schemeClr w14:val="tx1"/>
            </w14:solidFill>
          </w14:textFill>
        </w:rPr>
      </w:pPr>
      <w:r>
        <w:rPr>
          <w:rFonts w:hint="eastAsia" w:eastAsia="方正小标宋_GBK" w:cs="方正小标宋_GBK"/>
          <w:bCs/>
          <w:color w:val="000000" w:themeColor="text1"/>
          <w:sz w:val="44"/>
          <w:szCs w:val="44"/>
          <w14:textFill>
            <w14:solidFill>
              <w14:schemeClr w14:val="tx1"/>
            </w14:solidFill>
          </w14:textFill>
        </w:rPr>
        <w:t>报  告</w:t>
      </w:r>
    </w:p>
    <w:p>
      <w:pPr>
        <w:widowControl/>
        <w:spacing w:line="560" w:lineRule="exact"/>
        <w:jc w:val="center"/>
        <w:rPr>
          <w:rFonts w:eastAsia="方正楷体_GBK" w:cs="方正楷体_GBK"/>
          <w:bCs/>
          <w:color w:val="000000" w:themeColor="text1"/>
          <w14:textFill>
            <w14:solidFill>
              <w14:schemeClr w14:val="tx1"/>
            </w14:solidFill>
          </w14:textFill>
        </w:rPr>
      </w:pPr>
      <w:r>
        <w:rPr>
          <w:rFonts w:hint="eastAsia" w:eastAsia="方正楷体_GBK" w:cs="方正楷体_GBK"/>
          <w:bCs/>
          <w:color w:val="000000" w:themeColor="text1"/>
          <w14:textFill>
            <w14:solidFill>
              <w14:schemeClr w14:val="tx1"/>
            </w14:solidFill>
          </w14:textFill>
        </w:rPr>
        <w:t>石柱土家族自治县发展和改革委员会</w:t>
      </w:r>
    </w:p>
    <w:p>
      <w:pPr>
        <w:widowControl/>
        <w:spacing w:line="560" w:lineRule="exact"/>
        <w:jc w:val="center"/>
        <w:rPr>
          <w:rFonts w:eastAsia="方正楷体_GBK" w:cs="方正楷体_GBK"/>
          <w:bCs/>
          <w:color w:val="000000" w:themeColor="text1"/>
          <w14:textFill>
            <w14:solidFill>
              <w14:schemeClr w14:val="tx1"/>
            </w14:solidFill>
          </w14:textFill>
        </w:rPr>
      </w:pPr>
    </w:p>
    <w:p>
      <w:pPr>
        <w:keepNext w:val="0"/>
        <w:keepLines w:val="0"/>
        <w:pageBreakBefore w:val="0"/>
        <w:widowControl/>
        <w:kinsoku/>
        <w:wordWrap/>
        <w:topLinePunct w:val="0"/>
        <w:autoSpaceDE/>
        <w:autoSpaceDN/>
        <w:bidi w:val="0"/>
        <w:adjustRightInd/>
        <w:spacing w:line="600" w:lineRule="exact"/>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各位代表：</w:t>
      </w:r>
    </w:p>
    <w:p>
      <w:pPr>
        <w:keepNext w:val="0"/>
        <w:keepLines w:val="0"/>
        <w:pageBreakBefore w:val="0"/>
        <w:kinsoku/>
        <w:wordWrap/>
        <w:topLinePunct w:val="0"/>
        <w:autoSpaceDE/>
        <w:autoSpaceDN/>
        <w:bidi w:val="0"/>
        <w:adjustRightInd/>
        <w:snapToGrid w:val="0"/>
        <w:spacing w:line="600" w:lineRule="exact"/>
        <w:ind w:firstLine="640" w:firstLineChars="200"/>
        <w:rPr>
          <w:snapToGrid w:val="0"/>
          <w:color w:val="000000" w:themeColor="text1"/>
          <w14:textFill>
            <w14:solidFill>
              <w14:schemeClr w14:val="tx1"/>
            </w14:solidFill>
          </w14:textFill>
        </w:rPr>
      </w:pPr>
      <w:r>
        <w:rPr>
          <w:rFonts w:hint="eastAsia"/>
          <w:bCs/>
          <w:color w:val="000000" w:themeColor="text1"/>
          <w14:textFill>
            <w14:solidFill>
              <w14:schemeClr w14:val="tx1"/>
            </w14:solidFill>
          </w14:textFill>
        </w:rPr>
        <w:t>受县人民政府委托，现将我县</w:t>
      </w:r>
      <w:r>
        <w:rPr>
          <w:bCs/>
          <w:color w:val="000000" w:themeColor="text1"/>
          <w14:textFill>
            <w14:solidFill>
              <w14:schemeClr w14:val="tx1"/>
            </w14:solidFill>
          </w14:textFill>
        </w:rPr>
        <w:t>202</w:t>
      </w:r>
      <w:r>
        <w:rPr>
          <w:rFonts w:hint="eastAsia"/>
          <w:bCs/>
          <w:color w:val="000000" w:themeColor="text1"/>
          <w14:textFill>
            <w14:solidFill>
              <w14:schemeClr w14:val="tx1"/>
            </w14:solidFill>
          </w14:textFill>
        </w:rPr>
        <w:t>3年国民经济和社会发展计划执行情况及</w:t>
      </w:r>
      <w:r>
        <w:rPr>
          <w:bCs/>
          <w:color w:val="000000" w:themeColor="text1"/>
          <w14:textFill>
            <w14:solidFill>
              <w14:schemeClr w14:val="tx1"/>
            </w14:solidFill>
          </w14:textFill>
        </w:rPr>
        <w:t>202</w:t>
      </w:r>
      <w:r>
        <w:rPr>
          <w:rFonts w:hint="eastAsia"/>
          <w:bCs/>
          <w:color w:val="000000" w:themeColor="text1"/>
          <w14:textFill>
            <w14:solidFill>
              <w14:schemeClr w14:val="tx1"/>
            </w14:solidFill>
          </w14:textFill>
        </w:rPr>
        <w:t>4年国民经济和社会发展计划草案提请县第十九届人大四次会议审议，并请各位政协委员和其他列席会议的同志提出意见。</w:t>
      </w:r>
    </w:p>
    <w:p>
      <w:pPr>
        <w:keepNext w:val="0"/>
        <w:keepLines w:val="0"/>
        <w:pageBreakBefore w:val="0"/>
        <w:kinsoku/>
        <w:wordWrap/>
        <w:topLinePunct w:val="0"/>
        <w:autoSpaceDE/>
        <w:autoSpaceDN/>
        <w:bidi w:val="0"/>
        <w:adjustRightInd/>
        <w:snapToGrid w:val="0"/>
        <w:spacing w:line="600" w:lineRule="exact"/>
        <w:ind w:firstLine="640" w:firstLineChars="200"/>
        <w:textAlignment w:val="baseline"/>
        <w:rPr>
          <w:rFonts w:eastAsia="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一、</w:t>
      </w:r>
      <w:r>
        <w:rPr>
          <w:rFonts w:eastAsia="方正黑体_GBK" w:cs="方正黑体_GBK"/>
          <w:color w:val="000000" w:themeColor="text1"/>
          <w14:textFill>
            <w14:solidFill>
              <w14:schemeClr w14:val="tx1"/>
            </w14:solidFill>
          </w14:textFill>
        </w:rPr>
        <w:t>202</w:t>
      </w:r>
      <w:r>
        <w:rPr>
          <w:rFonts w:hint="eastAsia" w:eastAsia="方正黑体_GBK" w:cs="方正黑体_GBK"/>
          <w:color w:val="000000" w:themeColor="text1"/>
          <w14:textFill>
            <w14:solidFill>
              <w14:schemeClr w14:val="tx1"/>
            </w14:solidFill>
          </w14:textFill>
        </w:rPr>
        <w:t>3年国民经济和社会发展计划执行情况</w:t>
      </w:r>
    </w:p>
    <w:p>
      <w:pPr>
        <w:keepNext w:val="0"/>
        <w:keepLines w:val="0"/>
        <w:pageBreakBefore w:val="0"/>
        <w:kinsoku/>
        <w:wordWrap/>
        <w:overflowPunct w:val="0"/>
        <w:topLinePunct w:val="0"/>
        <w:autoSpaceDE/>
        <w:autoSpaceDN/>
        <w:bidi w:val="0"/>
        <w:adjustRightInd/>
        <w:spacing w:line="600" w:lineRule="exact"/>
        <w:ind w:firstLine="640" w:firstLineChars="200"/>
        <w:rPr>
          <w:rFonts w:eastAsia="方正黑体_GBK" w:cs="方正黑体_GBK"/>
          <w:color w:val="000000" w:themeColor="text1"/>
          <w:sz w:val="28"/>
          <w:szCs w:val="22"/>
          <w14:textFill>
            <w14:solidFill>
              <w14:schemeClr w14:val="tx1"/>
            </w14:solidFill>
          </w14:textFill>
        </w:rPr>
      </w:pPr>
      <w:r>
        <w:rPr>
          <w:rFonts w:hint="eastAsia"/>
          <w:bCs/>
          <w:color w:val="000000" w:themeColor="text1"/>
          <w14:textFill>
            <w14:solidFill>
              <w14:schemeClr w14:val="tx1"/>
            </w14:solidFill>
          </w14:textFill>
        </w:rPr>
        <w:t>2023年，是全面贯彻党的二十大精神的开局之年，是三年新冠疫情防控转段后经济恢复发展的一年。县委、县政府带领全县上下坚持以习近平新时代中国特色社会主义思想为指导，全面学习贯彻党的二十大精神，</w:t>
      </w:r>
      <w:r>
        <w:rPr>
          <w:rFonts w:hint="eastAsia"/>
          <w:snapToGrid w:val="0"/>
          <w:color w:val="000000" w:themeColor="text1"/>
          <w:spacing w:val="4"/>
          <w14:textFill>
            <w14:solidFill>
              <w14:schemeClr w14:val="tx1"/>
            </w14:solidFill>
          </w14:textFill>
        </w:rPr>
        <w:t>认真贯彻落实市委、市政府工作要求，</w:t>
      </w:r>
      <w:r>
        <w:rPr>
          <w:bCs/>
          <w:color w:val="000000" w:themeColor="text1"/>
          <w14:textFill>
            <w14:solidFill>
              <w14:schemeClr w14:val="tx1"/>
            </w14:solidFill>
          </w14:textFill>
        </w:rPr>
        <w:t>坚持稳中求进工作总基调，突出稳进增效、除险清患、改革求变、惠民有感的工作导向，</w:t>
      </w:r>
      <w:r>
        <w:rPr>
          <w:rFonts w:hint="eastAsia"/>
          <w:bCs/>
          <w:color w:val="000000" w:themeColor="text1"/>
          <w14:textFill>
            <w14:solidFill>
              <w14:schemeClr w14:val="tx1"/>
            </w14:solidFill>
          </w14:textFill>
        </w:rPr>
        <w:t>聚焦“全域康养、绿色崛起”发展主题，</w:t>
      </w:r>
      <w:r>
        <w:rPr>
          <w:bCs/>
          <w:color w:val="000000" w:themeColor="text1"/>
          <w14:textFill>
            <w14:solidFill>
              <w14:schemeClr w14:val="tx1"/>
            </w14:solidFill>
          </w14:textFill>
        </w:rPr>
        <w:t>实施党建统领</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八张报表</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八张问题清单</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五项机制</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，着力谋开局、稳增长、扩需求、调结构、提信心、防风险，</w:t>
      </w:r>
      <w:r>
        <w:rPr>
          <w:rFonts w:hint="eastAsia"/>
          <w:bCs/>
          <w:color w:val="000000" w:themeColor="text1"/>
          <w14:textFill>
            <w14:solidFill>
              <w14:schemeClr w14:val="tx1"/>
            </w14:solidFill>
          </w14:textFill>
        </w:rPr>
        <w:t>全力打好“五大主动仗”，加快建设“四新一地”，全面推进国民经济和社会发展各项工作，县域经济持续回升向好，</w:t>
      </w:r>
      <w:r>
        <w:rPr>
          <w:rFonts w:hint="eastAsia"/>
          <w:color w:val="000000" w:themeColor="text1"/>
          <w:kern w:val="0"/>
          <w14:textFill>
            <w14:solidFill>
              <w14:schemeClr w14:val="tx1"/>
            </w14:solidFill>
          </w14:textFill>
        </w:rPr>
        <w:t>全年地区生产总值达到</w:t>
      </w:r>
      <w:r>
        <w:rPr>
          <w:color w:val="000000" w:themeColor="text1"/>
          <w:kern w:val="0"/>
          <w14:textFill>
            <w14:solidFill>
              <w14:schemeClr w14:val="tx1"/>
            </w14:solidFill>
          </w14:textFill>
        </w:rPr>
        <w:t>230.46</w:t>
      </w:r>
      <w:r>
        <w:rPr>
          <w:rFonts w:hint="eastAsia"/>
          <w:color w:val="000000" w:themeColor="text1"/>
          <w:kern w:val="0"/>
          <w14:textFill>
            <w14:solidFill>
              <w14:schemeClr w14:val="tx1"/>
            </w14:solidFill>
          </w14:textFill>
        </w:rPr>
        <w:t>亿元、增长</w:t>
      </w:r>
      <w:r>
        <w:rPr>
          <w:color w:val="000000" w:themeColor="text1"/>
          <w:kern w:val="0"/>
          <w14:textFill>
            <w14:solidFill>
              <w14:schemeClr w14:val="tx1"/>
            </w14:solidFill>
          </w14:textFill>
        </w:rPr>
        <w:t>8.1</w:t>
      </w:r>
      <w:r>
        <w:rPr>
          <w:rFonts w:hint="eastAsia"/>
          <w:color w:val="000000" w:themeColor="text1"/>
          <w:kern w:val="0"/>
          <w14:textFill>
            <w14:solidFill>
              <w14:schemeClr w14:val="tx1"/>
            </w14:solidFill>
          </w14:textFill>
        </w:rPr>
        <w:t>%，增速连续4个季度稳居全市区县前2位。主要经济指标好于预期、实现争先进位，经济快速、高质量发展，</w:t>
      </w:r>
      <w:r>
        <w:rPr>
          <w:rFonts w:hint="eastAsia"/>
          <w:bCs/>
          <w:color w:val="000000" w:themeColor="text1"/>
          <w14:textFill>
            <w14:solidFill>
              <w14:schemeClr w14:val="tx1"/>
            </w14:solidFill>
          </w14:textFill>
        </w:rPr>
        <w:t>产业结构持续优化，深化改革取得新成效，社会民生保障有力，社会大局和谐稳定。</w:t>
      </w:r>
    </w:p>
    <w:p>
      <w:pPr>
        <w:pStyle w:val="6"/>
        <w:spacing w:after="0"/>
        <w:jc w:val="center"/>
        <w:rPr>
          <w:rFonts w:eastAsia="方正黑体_GBK" w:cs="方正黑体_GBK"/>
          <w:color w:val="000000" w:themeColor="text1"/>
          <w:sz w:val="28"/>
          <w:szCs w:val="2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33655</wp:posOffset>
            </wp:positionH>
            <wp:positionV relativeFrom="paragraph">
              <wp:posOffset>65405</wp:posOffset>
            </wp:positionV>
            <wp:extent cx="5697855" cy="3135630"/>
            <wp:effectExtent l="0" t="0" r="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eastAsia="方正黑体_GBK" w:cs="方正黑体_GBK"/>
          <w:color w:val="000000" w:themeColor="text1"/>
          <w:sz w:val="28"/>
          <w:szCs w:val="22"/>
          <w14:textFill>
            <w14:solidFill>
              <w14:schemeClr w14:val="tx1"/>
            </w14:solidFill>
          </w14:textFill>
        </w:rPr>
        <w:t>（图1：2020——2023年全县地区生产总值总量及增速）</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0"/>
        <w:textAlignment w:val="auto"/>
        <w:rPr>
          <w:rFonts w:hint="eastAsia" w:eastAsia="方正仿宋_GBK"/>
          <w:color w:val="000000" w:themeColor="text1"/>
          <w:lang w:eastAsia="zh-CN"/>
          <w14:textFill>
            <w14:solidFill>
              <w14:schemeClr w14:val="tx1"/>
            </w14:solidFill>
          </w14:textFill>
        </w:rPr>
      </w:pPr>
      <w:r>
        <w:rPr>
          <w:rFonts w:hint="eastAsia" w:eastAsia="方正楷体_GBK" w:cs="方正楷体_GBK"/>
          <w:color w:val="000000" w:themeColor="text1"/>
          <w14:textFill>
            <w14:solidFill>
              <w14:schemeClr w14:val="tx1"/>
            </w14:solidFill>
          </w14:textFill>
        </w:rPr>
        <w:t>——经济增长好于预期。</w:t>
      </w:r>
      <w:r>
        <w:rPr>
          <w:rFonts w:hint="eastAsia"/>
          <w:color w:val="000000" w:themeColor="text1"/>
          <w:sz w:val="32"/>
          <w14:textFill>
            <w14:solidFill>
              <w14:schemeClr w14:val="tx1"/>
            </w14:solidFill>
          </w14:textFill>
        </w:rPr>
        <w:t>全年实现地区生产总值230.46亿元、增长8.1%，分别排渝东南、全市第2位。其中：第一产业增加值增长5.1%，排渝东南第1位、全市第4位；第二产业增加值增长11.1%，排渝东南第1位、全市第3位；第三产业增加值增长7.5%，排渝东南第2位、全市第6位。</w:t>
      </w:r>
      <w:r>
        <w:rPr>
          <w:rFonts w:hint="eastAsia"/>
          <w:color w:val="000000" w:themeColor="text1"/>
          <w14:textFill>
            <w14:solidFill>
              <w14:schemeClr w14:val="tx1"/>
            </w14:solidFill>
          </w14:textFill>
        </w:rPr>
        <w:t>一季度经济回升向好，实现良好开局（增长6.9%），排渝东南第1位、全市第2位；二季度总体延续恢复态势，但部分指标增速放缓（增长6.2%），排渝东南第1位、全市第2位；三季度企稳回升（增长8.3%），分别排渝东南、全市第1位</w:t>
      </w:r>
      <w:r>
        <w:rPr>
          <w:rFonts w:hint="eastAsia"/>
          <w:color w:val="000000" w:themeColor="text1"/>
          <w:lang w:eastAsia="zh-CN"/>
          <w14:textFill>
            <w14:solidFill>
              <w14:schemeClr w14:val="tx1"/>
            </w14:solidFill>
          </w14:textFill>
        </w:rPr>
        <w:t>。</w:t>
      </w:r>
    </w:p>
    <w:p>
      <w:pPr>
        <w:pStyle w:val="2"/>
        <w:spacing w:line="560" w:lineRule="exact"/>
        <w:ind w:left="0" w:leftChars="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8890</wp:posOffset>
            </wp:positionH>
            <wp:positionV relativeFrom="paragraph">
              <wp:posOffset>90170</wp:posOffset>
            </wp:positionV>
            <wp:extent cx="5648325" cy="3189605"/>
            <wp:effectExtent l="0" t="0" r="0" b="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eastAsia="方正黑体_GBK" w:cs="方正黑体_GBK"/>
          <w:color w:val="000000" w:themeColor="text1"/>
          <w:sz w:val="28"/>
          <w:szCs w:val="22"/>
          <w14:textFill>
            <w14:solidFill>
              <w14:schemeClr w14:val="tx1"/>
            </w14:solidFill>
          </w14:textFill>
        </w:rPr>
        <w:t>（图2：2023年全县各季度地区生产总值总量及增速</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bidi w:val="0"/>
        <w:spacing w:line="600" w:lineRule="exact"/>
        <w:ind w:firstLine="640" w:firstLineChars="200"/>
        <w:rPr>
          <w:color w:val="000000" w:themeColor="text1"/>
          <w14:textFill>
            <w14:solidFill>
              <w14:schemeClr w14:val="tx1"/>
            </w14:solidFill>
          </w14:textFill>
        </w:rPr>
      </w:pPr>
      <w:r>
        <w:rPr>
          <w:rFonts w:hint="eastAsia" w:eastAsia="方正楷体_GBK" w:cs="方正楷体_GBK"/>
          <w:color w:val="000000" w:themeColor="text1"/>
          <w:kern w:val="0"/>
          <w14:textFill>
            <w14:solidFill>
              <w14:schemeClr w14:val="tx1"/>
            </w14:solidFill>
          </w14:textFill>
        </w:rPr>
        <w:t>——发展新动能不断增强。</w:t>
      </w:r>
      <w:r>
        <w:rPr>
          <w:rFonts w:hint="eastAsia" w:cs="方正仿宋_GBK"/>
          <w:color w:val="000000" w:themeColor="text1"/>
          <w14:textFill>
            <w14:solidFill>
              <w14:schemeClr w14:val="tx1"/>
            </w14:solidFill>
          </w14:textFill>
        </w:rPr>
        <w:t>三次产业结构逐渐变优，由上年的17.5:28.6:53.9调整为16.7:29.7:53.6，二产占比提升了1.1个百分点</w:t>
      </w:r>
      <w:r>
        <w:rPr>
          <w:bCs/>
          <w:color w:val="000000" w:themeColor="text1"/>
          <w14:textFill>
            <w14:solidFill>
              <w14:schemeClr w14:val="tx1"/>
            </w14:solidFill>
          </w14:textFill>
        </w:rPr>
        <w:t>。</w:t>
      </w:r>
      <w:r>
        <w:rPr>
          <w:rFonts w:hint="eastAsia"/>
          <w:snapToGrid w:val="0"/>
          <w:color w:val="000000" w:themeColor="text1"/>
          <w:spacing w:val="4"/>
          <w14:textFill>
            <w14:solidFill>
              <w14:schemeClr w14:val="tx1"/>
            </w14:solidFill>
          </w14:textFill>
        </w:rPr>
        <w:t>全市清洁能源基地、全市泵阀产业基地建设纳入全市“一县一策”支持范围，到2025年，全县风电总装机容量预计将突破150万千瓦，规模稳居全市第一；装备制造产业产值将达到30亿元。“三色”产业蓬勃发展，种植面积达60万亩以上、总产值达38亿元。财政保障能力显著增强，完成一般公共预算收入15.5亿元、增长19.9%，税收收入9.23亿元、增长15.2%，税收收入占比达59.5%。金融服务实体经济质效不断提升，银行机构存贷款余额达到657.8亿元、增长8.2%。民营经济活力充分激发，新</w:t>
      </w:r>
      <w:r>
        <w:rPr>
          <w:rFonts w:hint="eastAsia"/>
          <w:color w:val="000000" w:themeColor="text1"/>
          <w14:textFill>
            <w14:solidFill>
              <w14:schemeClr w14:val="tx1"/>
            </w14:solidFill>
          </w14:textFill>
        </w:rPr>
        <w:t>增市场主体6783户、增长34.6%</w:t>
      </w:r>
      <w:r>
        <w:rPr>
          <w:rFonts w:hint="eastAsia" w:cs="方正仿宋_GBK"/>
          <w:color w:val="000000" w:themeColor="text1"/>
          <w14:textFill>
            <w14:solidFill>
              <w14:schemeClr w14:val="tx1"/>
            </w14:solidFill>
          </w14:textFill>
        </w:rPr>
        <w:t>。</w:t>
      </w:r>
    </w:p>
    <w:p>
      <w:pPr>
        <w:pStyle w:val="25"/>
        <w:keepNext w:val="0"/>
        <w:keepLines w:val="0"/>
        <w:pageBreakBefore w:val="0"/>
        <w:widowControl w:val="0"/>
        <w:kinsoku/>
        <w:wordWrap/>
        <w:overflowPunct/>
        <w:topLinePunct w:val="0"/>
        <w:bidi w:val="0"/>
        <w:spacing w:line="600" w:lineRule="exact"/>
        <w:ind w:firstLine="640" w:firstLineChars="200"/>
        <w:jc w:val="both"/>
        <w:rPr>
          <w:rFonts w:ascii="Times New Roman" w:hAnsi="Times New Roman"/>
          <w:color w:val="000000" w:themeColor="text1"/>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——有效需求不断扩大。</w:t>
      </w:r>
      <w:r>
        <w:rPr>
          <w:rFonts w:hint="eastAsia" w:ascii="Times New Roman" w:hAnsi="Times New Roman" w:eastAsia="方正仿宋_GBK" w:cs="方正仿宋_GBK"/>
          <w:color w:val="000000" w:themeColor="text1"/>
          <w:sz w:val="33"/>
          <w:szCs w:val="33"/>
          <w14:textFill>
            <w14:solidFill>
              <w14:schemeClr w14:val="tx1"/>
            </w14:solidFill>
          </w14:textFill>
        </w:rPr>
        <w:t>全县全社会固定资产投资完成</w:t>
      </w:r>
      <w:r>
        <w:rPr>
          <w:rFonts w:hint="eastAsia" w:ascii="Times New Roman" w:hAnsi="Times New Roman" w:cs="方正仿宋_GBK"/>
          <w:color w:val="000000" w:themeColor="text1"/>
          <w:sz w:val="33"/>
          <w:szCs w:val="33"/>
          <w14:textFill>
            <w14:solidFill>
              <w14:schemeClr w14:val="tx1"/>
            </w14:solidFill>
          </w14:textFill>
        </w:rPr>
        <w:t>127.8</w:t>
      </w:r>
      <w:r>
        <w:rPr>
          <w:rFonts w:hint="eastAsia" w:ascii="Times New Roman" w:hAnsi="Times New Roman" w:eastAsia="方正仿宋_GBK" w:cs="方正仿宋_GBK"/>
          <w:color w:val="000000" w:themeColor="text1"/>
          <w:sz w:val="33"/>
          <w:szCs w:val="33"/>
          <w14:textFill>
            <w14:solidFill>
              <w14:schemeClr w14:val="tx1"/>
            </w14:solidFill>
          </w14:textFill>
        </w:rPr>
        <w:t>亿元</w:t>
      </w:r>
      <w:r>
        <w:rPr>
          <w:rFonts w:hint="eastAsia" w:cs="方正仿宋_GBK"/>
          <w:color w:val="000000" w:themeColor="text1"/>
          <w:sz w:val="33"/>
          <w:szCs w:val="33"/>
          <w14:textFill>
            <w14:solidFill>
              <w14:schemeClr w14:val="tx1"/>
            </w14:solidFill>
          </w14:textFill>
        </w:rPr>
        <w:t>、</w:t>
      </w:r>
      <w:r>
        <w:rPr>
          <w:rFonts w:hint="eastAsia" w:ascii="Times New Roman" w:hAnsi="Times New Roman" w:cs="方正仿宋_GBK"/>
          <w:color w:val="000000" w:themeColor="text1"/>
          <w:sz w:val="33"/>
          <w:szCs w:val="33"/>
          <w14:textFill>
            <w14:solidFill>
              <w14:schemeClr w14:val="tx1"/>
            </w14:solidFill>
          </w14:textFill>
        </w:rPr>
        <w:t>增长20.3%，</w:t>
      </w:r>
      <w:r>
        <w:rPr>
          <w:rFonts w:hint="eastAsia" w:ascii="Times New Roman" w:hAnsi="Times New Roman" w:eastAsia="方正仿宋_GBK" w:cs="方正仿宋_GBK"/>
          <w:color w:val="000000" w:themeColor="text1"/>
          <w:sz w:val="33"/>
          <w:szCs w:val="33"/>
          <w14:textFill>
            <w14:solidFill>
              <w14:schemeClr w14:val="tx1"/>
            </w14:solidFill>
          </w14:textFill>
        </w:rPr>
        <w:t>排渝东南</w:t>
      </w:r>
      <w:r>
        <w:rPr>
          <w:rFonts w:hint="eastAsia" w:cs="方正仿宋_GBK"/>
          <w:color w:val="000000" w:themeColor="text1"/>
          <w:sz w:val="33"/>
          <w:szCs w:val="33"/>
          <w14:textFill>
            <w14:solidFill>
              <w14:schemeClr w14:val="tx1"/>
            </w14:solidFill>
          </w14:textFill>
        </w:rPr>
        <w:t>第</w:t>
      </w:r>
      <w:r>
        <w:rPr>
          <w:rFonts w:hint="eastAsia" w:ascii="Times New Roman" w:hAnsi="Times New Roman" w:cs="方正仿宋_GBK"/>
          <w:color w:val="000000" w:themeColor="text1"/>
          <w:sz w:val="33"/>
          <w:szCs w:val="33"/>
          <w14:textFill>
            <w14:solidFill>
              <w14:schemeClr w14:val="tx1"/>
            </w14:solidFill>
          </w14:textFill>
        </w:rPr>
        <w:t>1</w:t>
      </w:r>
      <w:r>
        <w:rPr>
          <w:rFonts w:hint="eastAsia" w:ascii="Times New Roman" w:hAnsi="Times New Roman" w:eastAsia="方正仿宋_GBK" w:cs="方正仿宋_GBK"/>
          <w:color w:val="000000" w:themeColor="text1"/>
          <w:sz w:val="33"/>
          <w:szCs w:val="33"/>
          <w14:textFill>
            <w14:solidFill>
              <w14:schemeClr w14:val="tx1"/>
            </w14:solidFill>
          </w14:textFill>
        </w:rPr>
        <w:t>位、全市第</w:t>
      </w:r>
      <w:r>
        <w:rPr>
          <w:rFonts w:hint="eastAsia" w:ascii="Times New Roman" w:hAnsi="Times New Roman" w:cs="方正仿宋_GBK"/>
          <w:color w:val="000000" w:themeColor="text1"/>
          <w:sz w:val="33"/>
          <w:szCs w:val="33"/>
          <w14:textFill>
            <w14:solidFill>
              <w14:schemeClr w14:val="tx1"/>
            </w14:solidFill>
          </w14:textFill>
        </w:rPr>
        <w:t>2</w:t>
      </w:r>
      <w:r>
        <w:rPr>
          <w:rFonts w:hint="eastAsia" w:ascii="Times New Roman" w:hAnsi="Times New Roman" w:eastAsia="方正仿宋_GBK" w:cs="方正仿宋_GBK"/>
          <w:color w:val="000000" w:themeColor="text1"/>
          <w:sz w:val="33"/>
          <w:szCs w:val="33"/>
          <w14:textFill>
            <w14:solidFill>
              <w14:schemeClr w14:val="tx1"/>
            </w14:solidFill>
          </w14:textFill>
        </w:rPr>
        <w:t>位。其中，完成工业投资32.8亿元、增长35%，排渝东南第2位、全市第5位；完成制造业投资10.9亿元、增长19%，排渝东南第2位、全市第13位。</w:t>
      </w:r>
      <w:r>
        <w:rPr>
          <w:rFonts w:hint="eastAsia" w:ascii="Times New Roman" w:hAnsi="Times New Roman" w:cs="Times New Roman"/>
          <w:color w:val="000000" w:themeColor="text1"/>
          <w:sz w:val="32"/>
          <w:szCs w:val="32"/>
          <w14:textFill>
            <w14:solidFill>
              <w14:schemeClr w14:val="tx1"/>
            </w14:solidFill>
          </w14:textFill>
        </w:rPr>
        <w:t>招商引资新签约实体</w:t>
      </w:r>
      <w:r>
        <w:rPr>
          <w:rFonts w:ascii="Times New Roman" w:hAnsi="Times New Roman" w:eastAsia="方正仿宋_GBK" w:cs="Times New Roman"/>
          <w:color w:val="000000" w:themeColor="text1"/>
          <w:sz w:val="32"/>
          <w:szCs w:val="32"/>
          <w14:textFill>
            <w14:solidFill>
              <w14:schemeClr w14:val="tx1"/>
            </w14:solidFill>
          </w14:textFill>
        </w:rPr>
        <w:t>项目</w:t>
      </w:r>
      <w:r>
        <w:rPr>
          <w:rFonts w:hint="eastAsia" w:ascii="Times New Roman" w:hAnsi="Times New Roman" w:cs="Times New Roman"/>
          <w:color w:val="000000" w:themeColor="text1"/>
          <w:sz w:val="32"/>
          <w:szCs w:val="32"/>
          <w14:textFill>
            <w14:solidFill>
              <w14:schemeClr w14:val="tx1"/>
            </w14:solidFill>
          </w14:textFill>
        </w:rPr>
        <w:t>66</w:t>
      </w:r>
      <w:r>
        <w:rPr>
          <w:rFonts w:ascii="Times New Roman" w:hAnsi="Times New Roman" w:eastAsia="方正仿宋_GBK" w:cs="Times New Roman"/>
          <w:color w:val="000000" w:themeColor="text1"/>
          <w:sz w:val="32"/>
          <w:szCs w:val="32"/>
          <w14:textFill>
            <w14:solidFill>
              <w14:schemeClr w14:val="tx1"/>
            </w14:solidFill>
          </w14:textFill>
        </w:rPr>
        <w:t>个，合同引资</w:t>
      </w:r>
      <w:r>
        <w:rPr>
          <w:rFonts w:hint="eastAsia" w:ascii="Times New Roman" w:hAnsi="Times New Roman" w:cs="Times New Roman"/>
          <w:color w:val="000000" w:themeColor="text1"/>
          <w:sz w:val="32"/>
          <w:szCs w:val="32"/>
          <w14:textFill>
            <w14:solidFill>
              <w14:schemeClr w14:val="tx1"/>
            </w14:solidFill>
          </w14:textFill>
        </w:rPr>
        <w:t>200.5</w:t>
      </w:r>
      <w:r>
        <w:rPr>
          <w:rFonts w:ascii="Times New Roman" w:hAnsi="Times New Roman" w:eastAsia="方正仿宋_GBK" w:cs="Times New Roman"/>
          <w:color w:val="000000" w:themeColor="text1"/>
          <w:sz w:val="32"/>
          <w:szCs w:val="32"/>
          <w14:textFill>
            <w14:solidFill>
              <w14:schemeClr w14:val="tx1"/>
            </w14:solidFill>
          </w14:textFill>
        </w:rPr>
        <w:t>亿元</w:t>
      </w:r>
      <w:r>
        <w:rPr>
          <w:rFonts w:hint="eastAsia"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资金到位额</w:t>
      </w:r>
      <w:r>
        <w:rPr>
          <w:rFonts w:hint="eastAsia" w:ascii="Times New Roman" w:hAnsi="Times New Roman" w:cs="Times New Roman"/>
          <w:color w:val="000000" w:themeColor="text1"/>
          <w:sz w:val="32"/>
          <w:szCs w:val="32"/>
          <w14:textFill>
            <w14:solidFill>
              <w14:schemeClr w14:val="tx1"/>
            </w14:solidFill>
          </w14:textFill>
        </w:rPr>
        <w:t>46.1</w:t>
      </w:r>
      <w:r>
        <w:rPr>
          <w:rFonts w:ascii="Times New Roman" w:hAnsi="Times New Roman" w:eastAsia="方正仿宋_GBK" w:cs="Times New Roman"/>
          <w:color w:val="000000" w:themeColor="text1"/>
          <w:sz w:val="32"/>
          <w:szCs w:val="32"/>
          <w14:textFill>
            <w14:solidFill>
              <w14:schemeClr w14:val="tx1"/>
            </w14:solidFill>
          </w14:textFill>
        </w:rPr>
        <w:t>亿元</w:t>
      </w:r>
      <w:r>
        <w:rPr>
          <w:rFonts w:hint="eastAsia" w:ascii="Times New Roman" w:hAnsi="Times New Roman" w:cs="Times New Roman"/>
          <w:color w:val="000000" w:themeColor="text1"/>
          <w:sz w:val="32"/>
          <w:szCs w:val="32"/>
          <w14:textFill>
            <w14:solidFill>
              <w14:schemeClr w14:val="tx1"/>
            </w14:solidFill>
          </w14:textFill>
        </w:rPr>
        <w:t>，分别增长37.1</w:t>
      </w:r>
      <w:r>
        <w:rPr>
          <w:rFonts w:ascii="Times New Roman" w:hAnsi="Times New Roman"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14:textFill>
            <w14:solidFill>
              <w14:schemeClr w14:val="tx1"/>
            </w14:solidFill>
          </w14:textFill>
        </w:rPr>
        <w:t>、342.4</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cs="Times New Roman"/>
          <w:color w:val="000000" w:themeColor="text1"/>
          <w:sz w:val="32"/>
          <w:szCs w:val="32"/>
          <w14:textFill>
            <w14:solidFill>
              <w14:schemeClr w14:val="tx1"/>
            </w14:solidFill>
          </w14:textFill>
        </w:rPr>
        <w:t>，</w:t>
      </w:r>
      <w:r>
        <w:rPr>
          <w:rFonts w:hint="eastAsia" w:eastAsia="方正仿宋_GBK"/>
          <w:snapToGrid w:val="0"/>
          <w:color w:val="000000" w:themeColor="text1"/>
          <w:spacing w:val="4"/>
          <w:sz w:val="32"/>
          <w:szCs w:val="32"/>
          <w14:textFill>
            <w14:solidFill>
              <w14:schemeClr w14:val="tx1"/>
            </w14:solidFill>
          </w14:textFill>
        </w:rPr>
        <w:t>综合绩效居渝东南第1位。</w:t>
      </w:r>
      <w:r>
        <w:rPr>
          <w:rFonts w:hint="eastAsia" w:ascii="Times New Roman" w:hAnsi="Times New Roman" w:cs="Times New Roman"/>
          <w:color w:val="000000" w:themeColor="text1"/>
          <w:sz w:val="32"/>
          <w:szCs w:val="32"/>
          <w14:textFill>
            <w14:solidFill>
              <w14:schemeClr w14:val="tx1"/>
            </w14:solidFill>
          </w14:textFill>
        </w:rPr>
        <w:t>消费需求加快释放，社会消费品零售总额实现107.1亿元</w:t>
      </w:r>
      <w:r>
        <w:rPr>
          <w:rFonts w:hint="eastAsia"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snapToGrid w:val="0"/>
          <w:color w:val="000000" w:themeColor="text1"/>
          <w:spacing w:val="4"/>
          <w:kern w:val="2"/>
          <w:sz w:val="32"/>
          <w:szCs w:val="32"/>
          <w14:textFill>
            <w14:solidFill>
              <w14:schemeClr w14:val="tx1"/>
            </w14:solidFill>
          </w14:textFill>
        </w:rPr>
        <w:t>增长</w:t>
      </w:r>
      <w:r>
        <w:rPr>
          <w:rFonts w:hint="eastAsia" w:ascii="Times New Roman" w:hAnsi="Times New Roman" w:cs="Times New Roman"/>
          <w:snapToGrid w:val="0"/>
          <w:color w:val="000000" w:themeColor="text1"/>
          <w:spacing w:val="4"/>
          <w:kern w:val="2"/>
          <w:sz w:val="32"/>
          <w:szCs w:val="32"/>
          <w14:textFill>
            <w14:solidFill>
              <w14:schemeClr w14:val="tx1"/>
            </w14:solidFill>
          </w14:textFill>
        </w:rPr>
        <w:t>8.7</w:t>
      </w:r>
      <w:r>
        <w:rPr>
          <w:rFonts w:hint="eastAsia" w:ascii="Times New Roman" w:hAnsi="Times New Roman" w:eastAsia="方正仿宋_GBK" w:cs="Times New Roman"/>
          <w:snapToGrid w:val="0"/>
          <w:color w:val="000000" w:themeColor="text1"/>
          <w:spacing w:val="4"/>
          <w:kern w:val="2"/>
          <w:sz w:val="32"/>
          <w:szCs w:val="32"/>
          <w14:textFill>
            <w14:solidFill>
              <w14:schemeClr w14:val="tx1"/>
            </w14:solidFill>
          </w14:textFill>
        </w:rPr>
        <w:t>%。</w:t>
      </w:r>
    </w:p>
    <w:p>
      <w:pPr>
        <w:pStyle w:val="11"/>
        <w:keepNext w:val="0"/>
        <w:keepLines w:val="0"/>
        <w:pageBreakBefore w:val="0"/>
        <w:widowControl w:val="0"/>
        <w:kinsoku/>
        <w:wordWrap/>
        <w:overflowPunct/>
        <w:topLinePunct w:val="0"/>
        <w:bidi w:val="0"/>
        <w:spacing w:line="600" w:lineRule="exact"/>
        <w:ind w:firstLine="660" w:firstLineChars="200"/>
        <w:rPr>
          <w:color w:val="000000" w:themeColor="text1"/>
          <w:kern w:val="0"/>
          <w:highlight w:val="yellow"/>
          <w14:textFill>
            <w14:solidFill>
              <w14:schemeClr w14:val="tx1"/>
            </w14:solidFill>
          </w14:textFill>
        </w:rPr>
      </w:pPr>
      <w:r>
        <w:rPr>
          <w:rFonts w:hint="eastAsia" w:eastAsia="方正楷体_GBK" w:cs="方正楷体_GBK"/>
          <w:color w:val="000000" w:themeColor="text1"/>
          <w:sz w:val="33"/>
          <w:szCs w:val="33"/>
          <w14:textFill>
            <w14:solidFill>
              <w14:schemeClr w14:val="tx1"/>
            </w14:solidFill>
          </w14:textFill>
        </w:rPr>
        <w:t>——民生福祉不断增</w:t>
      </w:r>
      <w:r>
        <w:rPr>
          <w:rFonts w:hint="eastAsia" w:eastAsia="方正楷体_GBK"/>
          <w:snapToGrid w:val="0"/>
          <w:color w:val="000000" w:themeColor="text1"/>
          <w:spacing w:val="4"/>
          <w:lang w:eastAsia="zh-CN"/>
          <w14:textFill>
            <w14:solidFill>
              <w14:schemeClr w14:val="tx1"/>
            </w14:solidFill>
          </w14:textFill>
        </w:rPr>
        <w:t>进</w:t>
      </w:r>
      <w:r>
        <w:rPr>
          <w:rFonts w:hint="eastAsia" w:eastAsia="方正楷体_GBK" w:cs="方正楷体_GBK"/>
          <w:color w:val="000000" w:themeColor="text1"/>
          <w:sz w:val="33"/>
          <w:szCs w:val="33"/>
          <w14:textFill>
            <w14:solidFill>
              <w14:schemeClr w14:val="tx1"/>
            </w14:solidFill>
          </w14:textFill>
        </w:rPr>
        <w:t>。</w:t>
      </w:r>
      <w:r>
        <w:rPr>
          <w:rFonts w:hint="eastAsia"/>
          <w:color w:val="000000" w:themeColor="text1"/>
          <w:kern w:val="0"/>
          <w14:textFill>
            <w14:solidFill>
              <w14:schemeClr w14:val="tx1"/>
            </w14:solidFill>
          </w14:textFill>
        </w:rPr>
        <w:t>28件年度重点民生实事全面完成，人民群众获得感幸福感安全感认同感持续提升。</w:t>
      </w:r>
      <w:r>
        <w:rPr>
          <w:snapToGrid w:val="0"/>
          <w:color w:val="000000" w:themeColor="text1"/>
          <w:spacing w:val="4"/>
          <w14:textFill>
            <w14:solidFill>
              <w14:schemeClr w14:val="tx1"/>
            </w14:solidFill>
          </w14:textFill>
        </w:rPr>
        <w:t>全县新增就业</w:t>
      </w:r>
      <w:r>
        <w:rPr>
          <w:rFonts w:hint="eastAsia"/>
          <w:snapToGrid w:val="0"/>
          <w:color w:val="000000" w:themeColor="text1"/>
          <w:spacing w:val="4"/>
          <w14:textFill>
            <w14:solidFill>
              <w14:schemeClr w14:val="tx1"/>
            </w14:solidFill>
          </w14:textFill>
        </w:rPr>
        <w:t>4808</w:t>
      </w:r>
      <w:r>
        <w:rPr>
          <w:snapToGrid w:val="0"/>
          <w:color w:val="000000" w:themeColor="text1"/>
          <w:spacing w:val="4"/>
          <w14:textFill>
            <w14:solidFill>
              <w14:schemeClr w14:val="tx1"/>
            </w14:solidFill>
          </w14:textFill>
        </w:rPr>
        <w:t>人</w:t>
      </w:r>
      <w:r>
        <w:rPr>
          <w:rFonts w:hint="eastAsia"/>
          <w:snapToGrid w:val="0"/>
          <w:color w:val="000000" w:themeColor="text1"/>
          <w:spacing w:val="4"/>
          <w14:textFill>
            <w14:solidFill>
              <w14:schemeClr w14:val="tx1"/>
            </w14:solidFill>
          </w14:textFill>
        </w:rPr>
        <w:t>，</w:t>
      </w:r>
      <w:r>
        <w:rPr>
          <w:rFonts w:hint="eastAsia"/>
          <w:snapToGrid w:val="0"/>
          <w:color w:val="000000" w:themeColor="text1"/>
          <w14:textFill>
            <w14:solidFill>
              <w14:schemeClr w14:val="tx1"/>
            </w14:solidFill>
          </w14:textFill>
        </w:rPr>
        <w:t>超计划目标308人。</w:t>
      </w:r>
      <w:r>
        <w:rPr>
          <w:rFonts w:hint="eastAsia"/>
          <w:snapToGrid w:val="0"/>
          <w:color w:val="000000" w:themeColor="text1"/>
          <w:spacing w:val="4"/>
          <w14:textFill>
            <w14:solidFill>
              <w14:schemeClr w14:val="tx1"/>
            </w14:solidFill>
          </w14:textFill>
        </w:rPr>
        <w:t>城乡居民基本养老、医疗保险参保率稳定在95%以上，农村居民人均可支配收入、城镇居民人均可支配收入分别增长8.1%、4.3%，增速均居渝东南第1位。</w:t>
      </w:r>
      <w:r>
        <w:rPr>
          <w:rFonts w:hint="eastAsia"/>
          <w:color w:val="000000" w:themeColor="text1"/>
          <w:kern w:val="0"/>
          <w14:textFill>
            <w14:solidFill>
              <w14:schemeClr w14:val="tx1"/>
            </w14:solidFill>
          </w14:textFill>
        </w:rPr>
        <w:t>公共服务短板加快补齐，县人民医院、县中医院成功晋级三级医院。强村富民深入推进，100%的村集体</w:t>
      </w:r>
      <w:r>
        <w:rPr>
          <w:rFonts w:hint="eastAsia"/>
          <w:snapToGrid w:val="0"/>
          <w:color w:val="000000" w:themeColor="text1"/>
          <w:spacing w:val="4"/>
          <w14:textFill>
            <w14:solidFill>
              <w14:schemeClr w14:val="tx1"/>
            </w14:solidFill>
          </w14:textFill>
        </w:rPr>
        <w:t>实现</w:t>
      </w:r>
      <w:r>
        <w:rPr>
          <w:rFonts w:hint="eastAsia"/>
          <w:color w:val="000000" w:themeColor="text1"/>
          <w:kern w:val="0"/>
          <w14:textFill>
            <w14:solidFill>
              <w14:schemeClr w14:val="tx1"/>
            </w14:solidFill>
          </w14:textFill>
        </w:rPr>
        <w:t>经营性收入5万元以上，</w:t>
      </w:r>
      <w:r>
        <w:rPr>
          <w:rFonts w:hint="eastAsia"/>
          <w:snapToGrid w:val="0"/>
          <w:color w:val="000000" w:themeColor="text1"/>
          <w:spacing w:val="4"/>
          <w14:textFill>
            <w14:solidFill>
              <w14:schemeClr w14:val="tx1"/>
            </w14:solidFill>
          </w14:textFill>
        </w:rPr>
        <w:t>95%的村集体经营性收入达到10万元以上</w:t>
      </w:r>
      <w:r>
        <w:rPr>
          <w:rFonts w:hint="eastAsia"/>
          <w:color w:val="000000" w:themeColor="text1"/>
          <w:kern w:val="0"/>
          <w14:textFill>
            <w14:solidFill>
              <w14:schemeClr w14:val="tx1"/>
            </w14:solidFill>
          </w14:textFill>
        </w:rPr>
        <w:t>。</w:t>
      </w:r>
    </w:p>
    <w:p>
      <w:pPr>
        <w:keepNext w:val="0"/>
        <w:keepLines w:val="0"/>
        <w:pageBreakBefore w:val="0"/>
        <w:widowControl w:val="0"/>
        <w:kinsoku/>
        <w:wordWrap/>
        <w:overflowPunct/>
        <w:topLinePunct w:val="0"/>
        <w:bidi w:val="0"/>
        <w:spacing w:line="600" w:lineRule="exact"/>
        <w:ind w:firstLine="656" w:firstLineChars="200"/>
        <w:rPr>
          <w:rFonts w:eastAsia="方正黑体_GBK" w:cs="方正黑体_GBK"/>
          <w:color w:val="000000" w:themeColor="text1"/>
          <w14:textFill>
            <w14:solidFill>
              <w14:schemeClr w14:val="tx1"/>
            </w14:solidFill>
          </w14:textFill>
        </w:rPr>
      </w:pPr>
      <w:r>
        <w:rPr>
          <w:rFonts w:hint="eastAsia" w:eastAsia="方正黑体_GBK" w:cs="方正黑体_GBK"/>
          <w:snapToGrid w:val="0"/>
          <w:color w:val="000000" w:themeColor="text1"/>
          <w:spacing w:val="4"/>
          <w14:textFill>
            <w14:solidFill>
              <w14:schemeClr w14:val="tx1"/>
            </w14:solidFill>
          </w14:textFill>
        </w:rPr>
        <w:t>2023年度国民经济和社会发展计划指标完成情况：</w:t>
      </w:r>
    </w:p>
    <w:p>
      <w:pPr>
        <w:keepNext w:val="0"/>
        <w:keepLines w:val="0"/>
        <w:pageBreakBefore w:val="0"/>
        <w:widowControl w:val="0"/>
        <w:kinsoku/>
        <w:wordWrap/>
        <w:overflowPunct/>
        <w:topLinePunct w:val="0"/>
        <w:bidi w:val="0"/>
        <w:snapToGrid w:val="0"/>
        <w:spacing w:line="600" w:lineRule="exact"/>
        <w:ind w:firstLine="640" w:firstLineChars="200"/>
        <w:textAlignment w:val="baseline"/>
        <w:rPr>
          <w:snapToGrid w:val="0"/>
          <w:color w:val="000000" w:themeColor="text1"/>
          <w14:textFill>
            <w14:solidFill>
              <w14:schemeClr w14:val="tx1"/>
            </w14:solidFill>
          </w14:textFill>
        </w:rPr>
      </w:pPr>
      <w:r>
        <w:rPr>
          <w:rFonts w:hint="eastAsia" w:cs="方正仿宋_GBK"/>
          <w:bCs/>
          <w:color w:val="000000" w:themeColor="text1"/>
          <w14:textFill>
            <w14:solidFill>
              <w14:schemeClr w14:val="tx1"/>
            </w14:solidFill>
          </w14:textFill>
        </w:rPr>
        <w:t>县第十九届人大三次会议</w:t>
      </w:r>
      <w:r>
        <w:rPr>
          <w:rFonts w:hint="eastAsia"/>
          <w:snapToGrid w:val="0"/>
          <w:color w:val="000000" w:themeColor="text1"/>
          <w14:textFill>
            <w14:solidFill>
              <w14:schemeClr w14:val="tx1"/>
            </w14:solidFill>
          </w14:textFill>
        </w:rPr>
        <w:t>批准的27项经济社会发展指标全面完成，好于预期（详见附件）。</w:t>
      </w:r>
    </w:p>
    <w:p>
      <w:pPr>
        <w:pStyle w:val="11"/>
        <w:keepNext w:val="0"/>
        <w:keepLines w:val="0"/>
        <w:pageBreakBefore w:val="0"/>
        <w:widowControl w:val="0"/>
        <w:kinsoku/>
        <w:wordWrap/>
        <w:overflowPunct/>
        <w:topLinePunct w:val="0"/>
        <w:bidi w:val="0"/>
        <w:spacing w:line="600" w:lineRule="exact"/>
        <w:ind w:firstLine="643" w:firstLineChars="200"/>
        <w:rPr>
          <w:color w:val="000000" w:themeColor="text1"/>
          <w14:textFill>
            <w14:solidFill>
              <w14:schemeClr w14:val="tx1"/>
            </w14:solidFill>
          </w14:textFill>
        </w:rPr>
      </w:pPr>
      <w:r>
        <w:rPr>
          <w:b/>
          <w:bCs/>
          <w:snapToGrid w:val="0"/>
          <w:color w:val="000000" w:themeColor="text1"/>
          <w14:textFill>
            <w14:solidFill>
              <w14:schemeClr w14:val="tx1"/>
            </w14:solidFill>
          </w14:textFill>
        </w:rPr>
        <w:t>主要经济指标</w:t>
      </w:r>
      <w:r>
        <w:rPr>
          <w:rFonts w:hint="eastAsia"/>
          <w:b/>
          <w:bCs/>
          <w:snapToGrid w:val="0"/>
          <w:color w:val="000000" w:themeColor="text1"/>
          <w14:textFill>
            <w14:solidFill>
              <w14:schemeClr w14:val="tx1"/>
            </w14:solidFill>
          </w14:textFill>
        </w:rPr>
        <w:t>完成情况：</w:t>
      </w:r>
      <w:r>
        <w:rPr>
          <w:snapToGrid w:val="0"/>
          <w:color w:val="000000" w:themeColor="text1"/>
          <w14:textFill>
            <w14:solidFill>
              <w14:schemeClr w14:val="tx1"/>
            </w14:solidFill>
          </w14:textFill>
        </w:rPr>
        <w:t>地区生产总值增</w:t>
      </w:r>
      <w:r>
        <w:rPr>
          <w:rFonts w:hint="eastAsia"/>
          <w:snapToGrid w:val="0"/>
          <w:color w:val="000000" w:themeColor="text1"/>
          <w14:textFill>
            <w14:solidFill>
              <w14:schemeClr w14:val="tx1"/>
            </w14:solidFill>
          </w14:textFill>
        </w:rPr>
        <w:t>长8.1%，超计划目标1.1个百分点；</w:t>
      </w:r>
      <w:r>
        <w:rPr>
          <w:snapToGrid w:val="0"/>
          <w:color w:val="000000" w:themeColor="text1"/>
          <w14:textFill>
            <w14:solidFill>
              <w14:schemeClr w14:val="tx1"/>
            </w14:solidFill>
          </w14:textFill>
        </w:rPr>
        <w:t>规上工业产值增</w:t>
      </w:r>
      <w:r>
        <w:rPr>
          <w:rFonts w:hint="eastAsia"/>
          <w:snapToGrid w:val="0"/>
          <w:color w:val="000000" w:themeColor="text1"/>
          <w14:textFill>
            <w14:solidFill>
              <w14:schemeClr w14:val="tx1"/>
            </w14:solidFill>
          </w14:textFill>
        </w:rPr>
        <w:t>长9.2%，超计划目标0.2个百分点；</w:t>
      </w:r>
      <w:r>
        <w:rPr>
          <w:snapToGrid w:val="0"/>
          <w:color w:val="000000" w:themeColor="text1"/>
          <w14:textFill>
            <w14:solidFill>
              <w14:schemeClr w14:val="tx1"/>
            </w14:solidFill>
          </w14:textFill>
        </w:rPr>
        <w:t>规上工业增加值增</w:t>
      </w:r>
      <w:r>
        <w:rPr>
          <w:rFonts w:hint="eastAsia"/>
          <w:snapToGrid w:val="0"/>
          <w:color w:val="000000" w:themeColor="text1"/>
          <w14:textFill>
            <w14:solidFill>
              <w14:schemeClr w14:val="tx1"/>
            </w14:solidFill>
          </w14:textFill>
        </w:rPr>
        <w:t>长9.1%，超计划目标1.9个百分点；</w:t>
      </w:r>
      <w:r>
        <w:rPr>
          <w:snapToGrid w:val="0"/>
          <w:color w:val="000000" w:themeColor="text1"/>
          <w14:textFill>
            <w14:solidFill>
              <w14:schemeClr w14:val="tx1"/>
            </w14:solidFill>
          </w14:textFill>
        </w:rPr>
        <w:t>固定资产投资增</w:t>
      </w:r>
      <w:r>
        <w:rPr>
          <w:rFonts w:hint="eastAsia"/>
          <w:snapToGrid w:val="0"/>
          <w:color w:val="000000" w:themeColor="text1"/>
          <w14:textFill>
            <w14:solidFill>
              <w14:schemeClr w14:val="tx1"/>
            </w14:solidFill>
          </w14:textFill>
        </w:rPr>
        <w:t>长20.3%，超计划目标0.3个百分点；</w:t>
      </w:r>
      <w:r>
        <w:rPr>
          <w:snapToGrid w:val="0"/>
          <w:color w:val="000000" w:themeColor="text1"/>
          <w14:textFill>
            <w14:solidFill>
              <w14:schemeClr w14:val="tx1"/>
            </w14:solidFill>
          </w14:textFill>
        </w:rPr>
        <w:t>社会消费品零售总额增</w:t>
      </w:r>
      <w:r>
        <w:rPr>
          <w:rFonts w:hint="eastAsia"/>
          <w:snapToGrid w:val="0"/>
          <w:color w:val="000000" w:themeColor="text1"/>
          <w14:textFill>
            <w14:solidFill>
              <w14:schemeClr w14:val="tx1"/>
            </w14:solidFill>
          </w14:textFill>
        </w:rPr>
        <w:t>长8.7%，超计划目标0.7个百分点；</w:t>
      </w:r>
      <w:r>
        <w:rPr>
          <w:snapToGrid w:val="0"/>
          <w:color w:val="000000" w:themeColor="text1"/>
          <w14:textFill>
            <w14:solidFill>
              <w14:schemeClr w14:val="tx1"/>
            </w14:solidFill>
          </w14:textFill>
        </w:rPr>
        <w:t>全体居民人均可支配收入</w:t>
      </w:r>
      <w:r>
        <w:rPr>
          <w:rFonts w:hint="eastAsia"/>
          <w:snapToGrid w:val="0"/>
          <w:color w:val="000000" w:themeColor="text1"/>
          <w14:textFill>
            <w14:solidFill>
              <w14:schemeClr w14:val="tx1"/>
            </w14:solidFill>
          </w14:textFill>
        </w:rPr>
        <w:t>33286元、增长5.4%，超计划目标116元、0.4个百分点；进出口总额实现23.6亿元，超计划目标3.6亿元；</w:t>
      </w:r>
      <w:r>
        <w:rPr>
          <w:snapToGrid w:val="0"/>
          <w:color w:val="000000" w:themeColor="text1"/>
          <w14:textFill>
            <w14:solidFill>
              <w14:schemeClr w14:val="tx1"/>
            </w14:solidFill>
          </w14:textFill>
        </w:rPr>
        <w:t>一般公共预算收入增</w:t>
      </w:r>
      <w:r>
        <w:rPr>
          <w:rFonts w:hint="eastAsia"/>
          <w:snapToGrid w:val="0"/>
          <w:color w:val="000000" w:themeColor="text1"/>
          <w14:textFill>
            <w14:solidFill>
              <w14:schemeClr w14:val="tx1"/>
            </w14:solidFill>
          </w14:textFill>
        </w:rPr>
        <w:t>长19.9%，超计划目标8.2个百分点；</w:t>
      </w:r>
      <w:r>
        <w:rPr>
          <w:snapToGrid w:val="0"/>
          <w:color w:val="000000" w:themeColor="text1"/>
          <w14:textFill>
            <w14:solidFill>
              <w14:schemeClr w14:val="tx1"/>
            </w14:solidFill>
          </w14:textFill>
        </w:rPr>
        <w:t>旅游业增加值增</w:t>
      </w:r>
      <w:r>
        <w:rPr>
          <w:rFonts w:hint="eastAsia"/>
          <w:snapToGrid w:val="0"/>
          <w:color w:val="000000" w:themeColor="text1"/>
          <w14:textFill>
            <w14:solidFill>
              <w14:schemeClr w14:val="tx1"/>
            </w14:solidFill>
          </w14:textFill>
        </w:rPr>
        <w:t>长4%、</w:t>
      </w:r>
      <w:r>
        <w:rPr>
          <w:color w:val="000000" w:themeColor="text1"/>
          <w14:textFill>
            <w14:solidFill>
              <w14:schemeClr w14:val="tx1"/>
            </w14:solidFill>
          </w14:textFill>
        </w:rPr>
        <w:t>占GDP比重</w:t>
      </w:r>
      <w:r>
        <w:rPr>
          <w:rFonts w:hint="eastAsia"/>
          <w:color w:val="000000" w:themeColor="text1"/>
          <w14:textFill>
            <w14:solidFill>
              <w14:schemeClr w14:val="tx1"/>
            </w14:solidFill>
          </w14:textFill>
        </w:rPr>
        <w:t>4.1%，增加值完成计划目标、占比超计划目标0.1个百分点；</w:t>
      </w:r>
      <w:r>
        <w:rPr>
          <w:snapToGrid w:val="0"/>
          <w:color w:val="000000" w:themeColor="text1"/>
          <w14:textFill>
            <w14:solidFill>
              <w14:schemeClr w14:val="tx1"/>
            </w14:solidFill>
          </w14:textFill>
        </w:rPr>
        <w:t>文化产业增加值增</w:t>
      </w:r>
      <w:r>
        <w:rPr>
          <w:rFonts w:hint="eastAsia"/>
          <w:snapToGrid w:val="0"/>
          <w:color w:val="000000" w:themeColor="text1"/>
          <w14:textFill>
            <w14:solidFill>
              <w14:schemeClr w14:val="tx1"/>
            </w14:solidFill>
          </w14:textFill>
        </w:rPr>
        <w:t>长7%、</w:t>
      </w:r>
      <w:r>
        <w:rPr>
          <w:snapToGrid w:val="0"/>
          <w:color w:val="000000" w:themeColor="text1"/>
          <w14:textFill>
            <w14:solidFill>
              <w14:schemeClr w14:val="tx1"/>
            </w14:solidFill>
          </w14:textFill>
        </w:rPr>
        <w:t>占GDP比重</w:t>
      </w:r>
      <w:r>
        <w:rPr>
          <w:rFonts w:hint="eastAsia"/>
          <w:snapToGrid w:val="0"/>
          <w:color w:val="000000" w:themeColor="text1"/>
          <w14:textFill>
            <w14:solidFill>
              <w14:schemeClr w14:val="tx1"/>
            </w14:solidFill>
          </w14:textFill>
        </w:rPr>
        <w:t>2.1%，</w:t>
      </w:r>
      <w:r>
        <w:rPr>
          <w:rFonts w:hint="eastAsia"/>
          <w:color w:val="000000" w:themeColor="text1"/>
          <w14:textFill>
            <w14:solidFill>
              <w14:schemeClr w14:val="tx1"/>
            </w14:solidFill>
          </w14:textFill>
        </w:rPr>
        <w:t>增加值超计划目标0.2个百分点、占比超计划目标0.1个百分点；</w:t>
      </w:r>
      <w:r>
        <w:rPr>
          <w:snapToGrid w:val="0"/>
          <w:color w:val="000000" w:themeColor="text1"/>
          <w14:textFill>
            <w14:solidFill>
              <w14:schemeClr w14:val="tx1"/>
            </w14:solidFill>
          </w14:textFill>
        </w:rPr>
        <w:t>民营经济增加值</w:t>
      </w:r>
      <w:r>
        <w:rPr>
          <w:rFonts w:hint="eastAsia"/>
          <w:snapToGrid w:val="0"/>
          <w:color w:val="000000" w:themeColor="text1"/>
          <w14:textFill>
            <w14:solidFill>
              <w14:schemeClr w14:val="tx1"/>
            </w14:solidFill>
          </w14:textFill>
        </w:rPr>
        <w:t>预计</w:t>
      </w:r>
      <w:r>
        <w:rPr>
          <w:snapToGrid w:val="0"/>
          <w:color w:val="000000" w:themeColor="text1"/>
          <w14:textFill>
            <w14:solidFill>
              <w14:schemeClr w14:val="tx1"/>
            </w14:solidFill>
          </w14:textFill>
        </w:rPr>
        <w:t>增</w:t>
      </w:r>
      <w:r>
        <w:rPr>
          <w:rFonts w:hint="eastAsia"/>
          <w:snapToGrid w:val="0"/>
          <w:color w:val="000000" w:themeColor="text1"/>
          <w14:textFill>
            <w14:solidFill>
              <w14:schemeClr w14:val="tx1"/>
            </w14:solidFill>
          </w14:textFill>
        </w:rPr>
        <w:t>长8%，达到计划目标。</w:t>
      </w:r>
    </w:p>
    <w:p>
      <w:pPr>
        <w:pStyle w:val="11"/>
        <w:keepNext w:val="0"/>
        <w:keepLines w:val="0"/>
        <w:pageBreakBefore w:val="0"/>
        <w:widowControl w:val="0"/>
        <w:kinsoku/>
        <w:wordWrap/>
        <w:overflowPunct/>
        <w:topLinePunct w:val="0"/>
        <w:bidi w:val="0"/>
        <w:spacing w:line="600" w:lineRule="exact"/>
        <w:ind w:firstLine="643" w:firstLineChars="200"/>
        <w:rPr>
          <w:rFonts w:cs="方正仿宋_GBK"/>
          <w:color w:val="000000" w:themeColor="text1"/>
          <w14:textFill>
            <w14:solidFill>
              <w14:schemeClr w14:val="tx1"/>
            </w14:solidFill>
          </w14:textFill>
        </w:rPr>
      </w:pPr>
      <w:r>
        <w:rPr>
          <w:b/>
          <w:bCs/>
          <w:snapToGrid w:val="0"/>
          <w:color w:val="000000" w:themeColor="text1"/>
          <w14:textFill>
            <w14:solidFill>
              <w14:schemeClr w14:val="tx1"/>
            </w14:solidFill>
          </w14:textFill>
        </w:rPr>
        <w:t>主要社会指标</w:t>
      </w:r>
      <w:r>
        <w:rPr>
          <w:rFonts w:hint="eastAsia"/>
          <w:b/>
          <w:bCs/>
          <w:snapToGrid w:val="0"/>
          <w:color w:val="000000" w:themeColor="text1"/>
          <w14:textFill>
            <w14:solidFill>
              <w14:schemeClr w14:val="tx1"/>
            </w14:solidFill>
          </w14:textFill>
        </w:rPr>
        <w:t>完成情况：</w:t>
      </w:r>
      <w:r>
        <w:rPr>
          <w:snapToGrid w:val="0"/>
          <w:color w:val="000000" w:themeColor="text1"/>
          <w14:textFill>
            <w14:solidFill>
              <w14:schemeClr w14:val="tx1"/>
            </w14:solidFill>
          </w14:textFill>
        </w:rPr>
        <w:t>城乡生活垃圾集中处理率</w:t>
      </w:r>
      <w:r>
        <w:rPr>
          <w:rFonts w:hint="eastAsia"/>
          <w:snapToGrid w:val="0"/>
          <w:color w:val="000000" w:themeColor="text1"/>
          <w14:textFill>
            <w14:solidFill>
              <w14:schemeClr w14:val="tx1"/>
            </w14:solidFill>
          </w14:textFill>
        </w:rPr>
        <w:t>100%，</w:t>
      </w:r>
      <w:r>
        <w:rPr>
          <w:snapToGrid w:val="0"/>
          <w:color w:val="000000" w:themeColor="text1"/>
          <w14:textFill>
            <w14:solidFill>
              <w14:schemeClr w14:val="tx1"/>
            </w14:solidFill>
          </w14:textFill>
        </w:rPr>
        <w:t>地质灾害防治达标率</w:t>
      </w:r>
      <w:r>
        <w:rPr>
          <w:rFonts w:hint="eastAsia"/>
          <w:snapToGrid w:val="0"/>
          <w:color w:val="000000" w:themeColor="text1"/>
          <w14:textFill>
            <w14:solidFill>
              <w14:schemeClr w14:val="tx1"/>
            </w14:solidFill>
          </w14:textFill>
        </w:rPr>
        <w:t>100%，</w:t>
      </w:r>
      <w:r>
        <w:rPr>
          <w:snapToGrid w:val="0"/>
          <w:color w:val="000000" w:themeColor="text1"/>
          <w14:textFill>
            <w14:solidFill>
              <w14:schemeClr w14:val="tx1"/>
            </w14:solidFill>
          </w14:textFill>
        </w:rPr>
        <w:t>城市人均绿地面积保持率</w:t>
      </w:r>
      <w:r>
        <w:rPr>
          <w:rFonts w:hint="eastAsia"/>
          <w:snapToGrid w:val="0"/>
          <w:color w:val="000000" w:themeColor="text1"/>
          <w14:textFill>
            <w14:solidFill>
              <w14:schemeClr w14:val="tx1"/>
            </w14:solidFill>
          </w14:textFill>
        </w:rPr>
        <w:t>100%，</w:t>
      </w:r>
      <w:r>
        <w:rPr>
          <w:snapToGrid w:val="0"/>
          <w:color w:val="000000" w:themeColor="text1"/>
          <w14:textFill>
            <w14:solidFill>
              <w14:schemeClr w14:val="tx1"/>
            </w14:solidFill>
          </w14:textFill>
        </w:rPr>
        <w:t>政府公共体育设施面积开放率</w:t>
      </w:r>
      <w:r>
        <w:rPr>
          <w:rFonts w:hint="eastAsia"/>
          <w:snapToGrid w:val="0"/>
          <w:color w:val="000000" w:themeColor="text1"/>
          <w14:textFill>
            <w14:solidFill>
              <w14:schemeClr w14:val="tx1"/>
            </w14:solidFill>
          </w14:textFill>
        </w:rPr>
        <w:t>100%，</w:t>
      </w:r>
      <w:r>
        <w:rPr>
          <w:snapToGrid w:val="0"/>
          <w:color w:val="000000" w:themeColor="text1"/>
          <w14:textFill>
            <w14:solidFill>
              <w14:schemeClr w14:val="tx1"/>
            </w14:solidFill>
          </w14:textFill>
        </w:rPr>
        <w:t>森林覆盖率</w:t>
      </w:r>
      <w:r>
        <w:rPr>
          <w:rFonts w:hint="eastAsia"/>
          <w:snapToGrid w:val="0"/>
          <w:color w:val="000000" w:themeColor="text1"/>
          <w14:textFill>
            <w14:solidFill>
              <w14:schemeClr w14:val="tx1"/>
            </w14:solidFill>
          </w14:textFill>
        </w:rPr>
        <w:t>63.2%，</w:t>
      </w:r>
      <w:r>
        <w:rPr>
          <w:snapToGrid w:val="0"/>
          <w:color w:val="000000" w:themeColor="text1"/>
          <w14:textFill>
            <w14:solidFill>
              <w14:schemeClr w14:val="tx1"/>
            </w14:solidFill>
          </w14:textFill>
        </w:rPr>
        <w:t>城镇生活污水集中处理率</w:t>
      </w:r>
      <w:r>
        <w:rPr>
          <w:rFonts w:hint="eastAsia"/>
          <w:snapToGrid w:val="0"/>
          <w:color w:val="000000" w:themeColor="text1"/>
          <w:lang w:val="en-US" w:eastAsia="zh-CN"/>
          <w14:textFill>
            <w14:solidFill>
              <w14:schemeClr w14:val="tx1"/>
            </w14:solidFill>
          </w14:textFill>
        </w:rPr>
        <w:t>98</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每亿元GDP生产安全事故死亡人数</w:t>
      </w:r>
      <w:r>
        <w:rPr>
          <w:rFonts w:hint="eastAsia"/>
          <w:snapToGrid w:val="0"/>
          <w:color w:val="000000" w:themeColor="text1"/>
          <w14:textFill>
            <w14:solidFill>
              <w14:schemeClr w14:val="tx1"/>
            </w14:solidFill>
          </w14:textFill>
        </w:rPr>
        <w:t>0.07，均达到计划目标；</w:t>
      </w:r>
      <w:r>
        <w:rPr>
          <w:snapToGrid w:val="0"/>
          <w:color w:val="000000" w:themeColor="text1"/>
          <w14:textFill>
            <w14:solidFill>
              <w14:schemeClr w14:val="tx1"/>
            </w14:solidFill>
          </w14:textFill>
        </w:rPr>
        <w:t>水功能区水质达标率</w:t>
      </w:r>
      <w:r>
        <w:rPr>
          <w:rFonts w:hint="eastAsia"/>
          <w:snapToGrid w:val="0"/>
          <w:color w:val="000000" w:themeColor="text1"/>
          <w14:textFill>
            <w14:solidFill>
              <w14:schemeClr w14:val="tx1"/>
            </w14:solidFill>
          </w14:textFill>
        </w:rPr>
        <w:t>94.4%，高于市上下达目标；</w:t>
      </w:r>
      <w:r>
        <w:rPr>
          <w:snapToGrid w:val="0"/>
          <w:color w:val="000000" w:themeColor="text1"/>
          <w14:textFill>
            <w14:solidFill>
              <w14:schemeClr w14:val="tx1"/>
            </w14:solidFill>
          </w14:textFill>
        </w:rPr>
        <w:t>万元地区生产总值能耗降低</w:t>
      </w:r>
      <w:r>
        <w:rPr>
          <w:rFonts w:hint="eastAsia"/>
          <w:snapToGrid w:val="0"/>
          <w:color w:val="000000" w:themeColor="text1"/>
          <w14:textFill>
            <w14:solidFill>
              <w14:schemeClr w14:val="tx1"/>
            </w14:solidFill>
          </w14:textFill>
        </w:rPr>
        <w:t>完成市上下达目标；万人发明专利拥有量3.62件，超计划目标0.02件；</w:t>
      </w:r>
      <w:r>
        <w:rPr>
          <w:snapToGrid w:val="0"/>
          <w:color w:val="000000" w:themeColor="text1"/>
          <w14:textFill>
            <w14:solidFill>
              <w14:schemeClr w14:val="tx1"/>
            </w14:solidFill>
          </w14:textFill>
        </w:rPr>
        <w:t>新增民营经济市场主体</w:t>
      </w:r>
      <w:r>
        <w:rPr>
          <w:rFonts w:hint="eastAsia"/>
          <w:snapToGrid w:val="0"/>
          <w:color w:val="000000" w:themeColor="text1"/>
          <w14:textFill>
            <w14:solidFill>
              <w14:schemeClr w14:val="tx1"/>
            </w14:solidFill>
          </w14:textFill>
        </w:rPr>
        <w:t>6783户，超计划目标1283户；</w:t>
      </w:r>
      <w:r>
        <w:rPr>
          <w:snapToGrid w:val="0"/>
          <w:color w:val="000000" w:themeColor="text1"/>
          <w14:textFill>
            <w14:solidFill>
              <w14:schemeClr w14:val="tx1"/>
            </w14:solidFill>
          </w14:textFill>
        </w:rPr>
        <w:t>R&amp;D投入占比</w:t>
      </w:r>
      <w:r>
        <w:rPr>
          <w:rFonts w:hint="eastAsia"/>
          <w:snapToGrid w:val="0"/>
          <w:color w:val="000000" w:themeColor="text1"/>
          <w14:textFill>
            <w14:solidFill>
              <w14:schemeClr w14:val="tx1"/>
            </w14:solidFill>
          </w14:textFill>
        </w:rPr>
        <w:t>0.9%，超计划目标0.01个百分点；</w:t>
      </w:r>
      <w:r>
        <w:rPr>
          <w:snapToGrid w:val="0"/>
          <w:color w:val="000000" w:themeColor="text1"/>
          <w14:textFill>
            <w14:solidFill>
              <w14:schemeClr w14:val="tx1"/>
            </w14:solidFill>
          </w14:textFill>
        </w:rPr>
        <w:t>普惠在园幼儿数覆盖率</w:t>
      </w:r>
      <w:r>
        <w:rPr>
          <w:rFonts w:hint="eastAsia"/>
          <w:snapToGrid w:val="0"/>
          <w:color w:val="000000" w:themeColor="text1"/>
          <w14:textFill>
            <w14:solidFill>
              <w14:schemeClr w14:val="tx1"/>
            </w14:solidFill>
          </w14:textFill>
        </w:rPr>
        <w:t>90.6%，超计划目标5.6个百分点；空气质量优良率95.3%，超计划目标0.3个百分点；</w:t>
      </w:r>
      <w:r>
        <w:rPr>
          <w:snapToGrid w:val="0"/>
          <w:color w:val="000000" w:themeColor="text1"/>
          <w14:textFill>
            <w14:solidFill>
              <w14:schemeClr w14:val="tx1"/>
            </w14:solidFill>
          </w14:textFill>
        </w:rPr>
        <w:t>新增城镇就业人员</w:t>
      </w:r>
      <w:r>
        <w:rPr>
          <w:rFonts w:hint="eastAsia"/>
          <w:snapToGrid w:val="0"/>
          <w:color w:val="000000" w:themeColor="text1"/>
          <w14:textFill>
            <w14:solidFill>
              <w14:schemeClr w14:val="tx1"/>
            </w14:solidFill>
          </w14:textFill>
        </w:rPr>
        <w:t>4808人，超计划目标308人；</w:t>
      </w:r>
      <w:r>
        <w:rPr>
          <w:snapToGrid w:val="0"/>
          <w:color w:val="000000" w:themeColor="text1"/>
          <w14:textFill>
            <w14:solidFill>
              <w14:schemeClr w14:val="tx1"/>
            </w14:solidFill>
          </w14:textFill>
        </w:rPr>
        <w:t>公众对生态环境质量满意程度</w:t>
      </w:r>
      <w:r>
        <w:rPr>
          <w:rFonts w:hint="eastAsia"/>
          <w:snapToGrid w:val="0"/>
          <w:color w:val="000000" w:themeColor="text1"/>
          <w14:textFill>
            <w14:solidFill>
              <w14:schemeClr w14:val="tx1"/>
            </w14:solidFill>
          </w14:textFill>
        </w:rPr>
        <w:t>96%，高于全市平均水平。</w:t>
      </w:r>
    </w:p>
    <w:p>
      <w:pPr>
        <w:keepNext w:val="0"/>
        <w:keepLines w:val="0"/>
        <w:pageBreakBefore w:val="0"/>
        <w:widowControl w:val="0"/>
        <w:kinsoku/>
        <w:wordWrap/>
        <w:overflowPunct/>
        <w:topLinePunct w:val="0"/>
        <w:bidi w:val="0"/>
        <w:spacing w:line="600" w:lineRule="exact"/>
        <w:ind w:firstLine="640" w:firstLineChars="200"/>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重点抓了以下七个方面的工作：</w:t>
      </w:r>
    </w:p>
    <w:p>
      <w:pPr>
        <w:keepNext w:val="0"/>
        <w:keepLines w:val="0"/>
        <w:pageBreakBefore w:val="0"/>
        <w:widowControl w:val="0"/>
        <w:kinsoku/>
        <w:wordWrap/>
        <w:overflowPunct/>
        <w:topLinePunct w:val="0"/>
        <w:bidi w:val="0"/>
        <w:spacing w:line="600" w:lineRule="exact"/>
        <w:ind w:firstLine="640" w:firstLineChars="200"/>
        <w:rPr>
          <w:rFonts w:cs="方正仿宋_GBK"/>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（一）统筹推动城乡融合发展，持续抓好乡村振兴和城市提升两个基本面。</w:t>
      </w:r>
      <w:r>
        <w:rPr>
          <w:rFonts w:hint="eastAsia" w:cs="方正仿宋_GBK"/>
          <w:snapToGrid w:val="0"/>
          <w:color w:val="000000" w:themeColor="text1"/>
          <w14:textFill>
            <w14:solidFill>
              <w14:schemeClr w14:val="tx1"/>
            </w14:solidFill>
          </w14:textFill>
        </w:rPr>
        <w:t>巩固拓展脱贫攻坚成果同乡村振兴有效衔接，</w:t>
      </w:r>
      <w:r>
        <w:rPr>
          <w:rFonts w:hint="eastAsia"/>
          <w:color w:val="000000" w:themeColor="text1"/>
          <w14:textFill>
            <w14:solidFill>
              <w14:schemeClr w14:val="tx1"/>
            </w14:solidFill>
          </w14:textFill>
        </w:rPr>
        <w:t>深入打好乡村振兴主动仗、城市更新主动仗，加快建设宜居宜业和美乡村，着力打造“风情土家寨·精致山水城”</w:t>
      </w:r>
      <w:r>
        <w:rPr>
          <w:rFonts w:hint="eastAsia" w:cs="方正仿宋_GBK"/>
          <w:color w:val="000000" w:themeColor="text1"/>
          <w14:textFill>
            <w14:solidFill>
              <w14:schemeClr w14:val="tx1"/>
            </w14:solidFill>
          </w14:textFill>
        </w:rPr>
        <w:t>。</w:t>
      </w:r>
    </w:p>
    <w:p>
      <w:pPr>
        <w:keepNext w:val="0"/>
        <w:keepLines w:val="0"/>
        <w:pageBreakBefore w:val="0"/>
        <w:widowControl w:val="0"/>
        <w:kinsoku/>
        <w:wordWrap/>
        <w:overflowPunct/>
        <w:topLinePunct w:val="0"/>
        <w:bidi w:val="0"/>
        <w:snapToGrid w:val="0"/>
        <w:spacing w:line="600" w:lineRule="exact"/>
        <w:ind w:firstLine="643" w:firstLineChars="200"/>
        <w:rPr>
          <w:rFonts w:cs="方正仿宋_GBK"/>
          <w:color w:val="000000" w:themeColor="text1"/>
          <w:shd w:val="clear" w:color="auto" w:fill="FFFFFF"/>
          <w:lang w:bidi="ar"/>
          <w14:textFill>
            <w14:solidFill>
              <w14:schemeClr w14:val="tx1"/>
            </w14:solidFill>
          </w14:textFill>
        </w:rPr>
      </w:pPr>
      <w:r>
        <w:rPr>
          <w:rFonts w:hint="eastAsia"/>
          <w:b/>
          <w:bCs/>
          <w:snapToGrid w:val="0"/>
          <w:color w:val="000000" w:themeColor="text1"/>
          <w14:textFill>
            <w14:solidFill>
              <w14:schemeClr w14:val="tx1"/>
            </w14:solidFill>
          </w14:textFill>
        </w:rPr>
        <w:t>一是</w:t>
      </w:r>
      <w:r>
        <w:rPr>
          <w:rFonts w:hint="eastAsia" w:cs="方正仿宋_GBK"/>
          <w:b/>
          <w:bCs/>
          <w:snapToGrid w:val="0"/>
          <w:color w:val="000000" w:themeColor="text1"/>
          <w14:textFill>
            <w14:solidFill>
              <w14:schemeClr w14:val="tx1"/>
            </w14:solidFill>
          </w14:textFill>
        </w:rPr>
        <w:t>脱贫攻坚成果</w:t>
      </w:r>
      <w:r>
        <w:rPr>
          <w:rFonts w:hint="eastAsia"/>
          <w:b/>
          <w:bCs/>
          <w:snapToGrid w:val="0"/>
          <w:color w:val="000000" w:themeColor="text1"/>
          <w14:textFill>
            <w14:solidFill>
              <w14:schemeClr w14:val="tx1"/>
            </w14:solidFill>
          </w14:textFill>
        </w:rPr>
        <w:t>持续</w:t>
      </w:r>
      <w:r>
        <w:rPr>
          <w:rFonts w:hint="eastAsia" w:cs="方正仿宋_GBK"/>
          <w:b/>
          <w:bCs/>
          <w:snapToGrid w:val="0"/>
          <w:color w:val="000000" w:themeColor="text1"/>
          <w14:textFill>
            <w14:solidFill>
              <w14:schemeClr w14:val="tx1"/>
            </w14:solidFill>
          </w14:textFill>
        </w:rPr>
        <w:t>巩固</w:t>
      </w:r>
      <w:r>
        <w:rPr>
          <w:rFonts w:hint="eastAsia"/>
          <w:b/>
          <w:bCs/>
          <w:snapToGrid w:val="0"/>
          <w:color w:val="000000" w:themeColor="text1"/>
          <w14:textFill>
            <w14:solidFill>
              <w14:schemeClr w14:val="tx1"/>
            </w14:solidFill>
          </w14:textFill>
        </w:rPr>
        <w:t>。</w:t>
      </w:r>
      <w:r>
        <w:rPr>
          <w:rFonts w:hint="eastAsia"/>
          <w:snapToGrid w:val="0"/>
          <w:color w:val="000000" w:themeColor="text1"/>
          <w:spacing w:val="4"/>
          <w14:textFill>
            <w14:solidFill>
              <w14:schemeClr w14:val="tx1"/>
            </w14:solidFill>
          </w14:textFill>
        </w:rPr>
        <w:t>积极推行“6543”防止返贫监测工作法，全年新识别返贫动态监测对象154户475人、风险消除87户216人，</w:t>
      </w:r>
      <w:r>
        <w:rPr>
          <w:rFonts w:hint="eastAsia" w:cs="方正仿宋_GBK"/>
          <w:color w:val="000000" w:themeColor="text1"/>
          <w:shd w:val="clear" w:color="auto" w:fill="FFFFFF"/>
          <w:lang w:bidi="ar"/>
          <w14:textFill>
            <w14:solidFill>
              <w14:schemeClr w14:val="tx1"/>
            </w14:solidFill>
          </w14:textFill>
        </w:rPr>
        <w:t>脱贫人口人均纯收入增长15.9%，增速居全市第2位，</w:t>
      </w:r>
      <w:r>
        <w:rPr>
          <w:rFonts w:hint="eastAsia"/>
          <w:snapToGrid w:val="0"/>
          <w:color w:val="000000" w:themeColor="text1"/>
          <w:spacing w:val="4"/>
          <w14:textFill>
            <w14:solidFill>
              <w14:schemeClr w14:val="tx1"/>
            </w14:solidFill>
          </w14:textFill>
        </w:rPr>
        <w:t>坚决守住不发生规模性返贫底线。开展强村富民攻坚行动，</w:t>
      </w:r>
      <w:r>
        <w:rPr>
          <w:rFonts w:hint="eastAsia"/>
          <w:color w:val="000000" w:themeColor="text1"/>
          <w14:textFill>
            <w14:solidFill>
              <w14:schemeClr w14:val="tx1"/>
            </w14:solidFill>
          </w14:textFill>
        </w:rPr>
        <w:t>全县村集体经济组织经营性总收入达5400万元，</w:t>
      </w:r>
      <w:r>
        <w:rPr>
          <w:rFonts w:hint="eastAsia"/>
          <w:snapToGrid w:val="0"/>
          <w:color w:val="000000" w:themeColor="text1"/>
          <w:spacing w:val="4"/>
          <w14:textFill>
            <w14:solidFill>
              <w14:schemeClr w14:val="tx1"/>
            </w14:solidFill>
          </w14:textFill>
        </w:rPr>
        <w:t>实现100%的村集体经营性收入达到5万元以上，95%的村集体经营性收入达到10万元以上，中益乡华溪村入选首批全国农村集体经济发展村级典</w:t>
      </w:r>
      <w:r>
        <w:rPr>
          <w:snapToGrid w:val="0"/>
          <w:color w:val="000000" w:themeColor="text1"/>
          <w:spacing w:val="4"/>
          <w14:textFill>
            <w14:solidFill>
              <w14:schemeClr w14:val="tx1"/>
            </w14:solidFill>
          </w14:textFill>
        </w:rPr>
        <w:t>型案例</w:t>
      </w:r>
      <w:r>
        <w:rPr>
          <w:rFonts w:hint="eastAsia" w:cs="方正仿宋_GBK"/>
          <w:color w:val="000000" w:themeColor="text1"/>
          <w14:textFill>
            <w14:solidFill>
              <w14:schemeClr w14:val="tx1"/>
            </w14:solidFill>
          </w14:textFill>
        </w:rPr>
        <w:t>。多措并举促农增收，累计发放小额贷款2884万元，有就</w:t>
      </w:r>
      <w:r>
        <w:rPr>
          <w:color w:val="000000" w:themeColor="text1"/>
          <w14:textFill>
            <w14:solidFill>
              <w14:schemeClr w14:val="tx1"/>
            </w14:solidFill>
          </w14:textFill>
        </w:rPr>
        <w:t>业意愿的脱贫人口全部就业</w:t>
      </w:r>
      <w:r>
        <w:rPr>
          <w:rFonts w:hint="eastAsia"/>
          <w:color w:val="000000" w:themeColor="text1"/>
          <w14:textFill>
            <w14:solidFill>
              <w14:schemeClr w14:val="tx1"/>
            </w14:solidFill>
          </w14:textFill>
        </w:rPr>
        <w:t>，</w:t>
      </w:r>
      <w:r>
        <w:rPr>
          <w:rFonts w:hint="eastAsia" w:cs="方正仿宋_GBK"/>
          <w:color w:val="000000" w:themeColor="text1"/>
          <w:shd w:val="clear" w:color="auto" w:fill="FFFFFF"/>
          <w:lang w:bidi="ar"/>
          <w14:textFill>
            <w14:solidFill>
              <w14:schemeClr w14:val="tx1"/>
            </w14:solidFill>
          </w14:textFill>
        </w:rPr>
        <w:t>全县农村居民人均可支配收入达</w:t>
      </w:r>
      <w:r>
        <w:rPr>
          <w:rFonts w:hint="eastAsia"/>
          <w:snapToGrid w:val="0"/>
          <w:color w:val="000000" w:themeColor="text1"/>
          <w:spacing w:val="4"/>
          <w14:textFill>
            <w14:solidFill>
              <w14:schemeClr w14:val="tx1"/>
            </w14:solidFill>
          </w14:textFill>
        </w:rPr>
        <w:t>19807</w:t>
      </w:r>
      <w:r>
        <w:rPr>
          <w:rFonts w:hint="eastAsia" w:cs="方正仿宋_GBK"/>
          <w:color w:val="000000" w:themeColor="text1"/>
          <w:shd w:val="clear" w:color="auto" w:fill="FFFFFF"/>
          <w:lang w:bidi="ar"/>
          <w14:textFill>
            <w14:solidFill>
              <w14:schemeClr w14:val="tx1"/>
            </w14:solidFill>
          </w14:textFill>
        </w:rPr>
        <w:t>元、增长8.1%，</w:t>
      </w:r>
      <w:r>
        <w:rPr>
          <w:rFonts w:hint="eastAsia"/>
          <w:snapToGrid w:val="0"/>
          <w:color w:val="000000" w:themeColor="text1"/>
          <w:spacing w:val="4"/>
          <w14:textFill>
            <w14:solidFill>
              <w14:schemeClr w14:val="tx1"/>
            </w14:solidFill>
          </w14:textFill>
        </w:rPr>
        <w:t>增速居渝东南第1位</w:t>
      </w:r>
      <w:r>
        <w:rPr>
          <w:rFonts w:hint="eastAsia"/>
          <w:snapToGrid w:val="0"/>
          <w:color w:val="000000" w:themeColor="text1"/>
          <w:spacing w:val="4"/>
          <w:lang w:eastAsia="zh-CN"/>
          <w14:textFill>
            <w14:solidFill>
              <w14:schemeClr w14:val="tx1"/>
            </w14:solidFill>
          </w14:textFill>
        </w:rPr>
        <w:t>、全市第</w:t>
      </w:r>
      <w:r>
        <w:rPr>
          <w:rFonts w:hint="eastAsia"/>
          <w:snapToGrid w:val="0"/>
          <w:color w:val="000000" w:themeColor="text1"/>
          <w:spacing w:val="4"/>
          <w:lang w:val="en-US" w:eastAsia="zh-CN"/>
          <w14:textFill>
            <w14:solidFill>
              <w14:schemeClr w14:val="tx1"/>
            </w14:solidFill>
          </w14:textFill>
        </w:rPr>
        <w:t>1位</w:t>
      </w:r>
      <w:r>
        <w:rPr>
          <w:rFonts w:hint="eastAsia"/>
          <w:snapToGrid w:val="0"/>
          <w:color w:val="000000" w:themeColor="text1"/>
          <w:spacing w:val="4"/>
          <w14:textFill>
            <w14:solidFill>
              <w14:schemeClr w14:val="tx1"/>
            </w14:solidFill>
          </w14:textFill>
        </w:rPr>
        <w:t>。</w:t>
      </w:r>
      <w:r>
        <w:rPr>
          <w:rFonts w:hint="eastAsia" w:cs="方正仿宋_GBK"/>
          <w:color w:val="000000" w:themeColor="text1"/>
          <w14:textFill>
            <w14:solidFill>
              <w14:schemeClr w14:val="tx1"/>
            </w14:solidFill>
          </w14:textFill>
        </w:rPr>
        <w:t>深入开展帮扶协作，充分发挥中核集团、山东淄博、南岸、綦江等帮扶力量，共计</w:t>
      </w:r>
      <w:r>
        <w:rPr>
          <w:rFonts w:hint="eastAsia" w:cs="方正仿宋_GBK"/>
          <w:color w:val="000000" w:themeColor="text1"/>
          <w:shd w:val="clear" w:color="auto" w:fill="FFFFFF"/>
          <w:lang w:bidi="ar"/>
          <w14:textFill>
            <w14:solidFill>
              <w14:schemeClr w14:val="tx1"/>
            </w14:solidFill>
          </w14:textFill>
        </w:rPr>
        <w:t>争取援助资金10064万元，</w:t>
      </w:r>
      <w:r>
        <w:rPr>
          <w:rFonts w:hint="eastAsia"/>
          <w:snapToGrid w:val="0"/>
          <w:color w:val="000000" w:themeColor="text1"/>
          <w14:textFill>
            <w14:solidFill>
              <w14:schemeClr w14:val="tx1"/>
            </w14:solidFill>
          </w14:textFill>
        </w:rPr>
        <w:t>实施产业发展、基础设施等项目61个</w:t>
      </w:r>
      <w:r>
        <w:rPr>
          <w:rFonts w:hint="eastAsia" w:cs="方正仿宋_GBK"/>
          <w:color w:val="000000" w:themeColor="text1"/>
          <w:shd w:val="clear" w:color="auto" w:fill="FFFFFF"/>
          <w:lang w:bidi="ar"/>
          <w14:textFill>
            <w14:solidFill>
              <w14:schemeClr w14:val="tx1"/>
            </w14:solidFill>
          </w14:textFill>
        </w:rPr>
        <w:t>。</w:t>
      </w:r>
    </w:p>
    <w:p>
      <w:pPr>
        <w:pStyle w:val="6"/>
        <w:spacing w:after="0"/>
        <w:jc w:val="center"/>
        <w:rPr>
          <w:rFonts w:eastAsia="方正黑体_GBK" w:cs="方正黑体_GBK"/>
          <w:color w:val="000000" w:themeColor="text1"/>
          <w:sz w:val="28"/>
          <w:szCs w:val="2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5080</wp:posOffset>
            </wp:positionH>
            <wp:positionV relativeFrom="paragraph">
              <wp:posOffset>17780</wp:posOffset>
            </wp:positionV>
            <wp:extent cx="5719445" cy="3164840"/>
            <wp:effectExtent l="0" t="0" r="0" b="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eastAsia="方正黑体_GBK" w:cs="方正黑体_GBK"/>
          <w:color w:val="000000" w:themeColor="text1"/>
          <w:sz w:val="28"/>
          <w:szCs w:val="22"/>
          <w14:textFill>
            <w14:solidFill>
              <w14:schemeClr w14:val="tx1"/>
            </w14:solidFill>
          </w14:textFill>
        </w:rPr>
        <w:t>（图3：2020——2023年全县农村居民人均可支配收入）</w:t>
      </w:r>
    </w:p>
    <w:p>
      <w:pPr>
        <w:spacing w:line="560" w:lineRule="exact"/>
        <w:ind w:firstLine="660"/>
        <w:rPr>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二是乡村振兴全面推进。</w:t>
      </w:r>
      <w:r>
        <w:rPr>
          <w:snapToGrid w:val="0"/>
          <w:color w:val="000000" w:themeColor="text1"/>
          <w14:textFill>
            <w14:solidFill>
              <w14:schemeClr w14:val="tx1"/>
            </w14:solidFill>
          </w14:textFill>
        </w:rPr>
        <w:t>全面落实耕地保护责任，守住</w:t>
      </w:r>
      <w:r>
        <w:rPr>
          <w:rFonts w:hint="eastAsia"/>
          <w:snapToGrid w:val="0"/>
          <w:color w:val="000000" w:themeColor="text1"/>
          <w14:textFill>
            <w14:solidFill>
              <w14:schemeClr w14:val="tx1"/>
            </w14:solidFill>
          </w14:textFill>
        </w:rPr>
        <w:t>守牢</w:t>
      </w:r>
      <w:r>
        <w:rPr>
          <w:snapToGrid w:val="0"/>
          <w:color w:val="000000" w:themeColor="text1"/>
          <w14:textFill>
            <w14:solidFill>
              <w14:schemeClr w14:val="tx1"/>
            </w14:solidFill>
          </w14:textFill>
        </w:rPr>
        <w:t>我县耕地保有量68.7万亩</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永久基本农田54.6万亩底线</w:t>
      </w:r>
      <w:r>
        <w:rPr>
          <w:rFonts w:hint="eastAsia"/>
          <w:snapToGrid w:val="0"/>
          <w:color w:val="000000" w:themeColor="text1"/>
          <w14:textFill>
            <w14:solidFill>
              <w14:schemeClr w14:val="tx1"/>
            </w14:solidFill>
          </w14:textFill>
        </w:rPr>
        <w:t>。</w:t>
      </w:r>
      <w:r>
        <w:rPr>
          <w:rFonts w:hint="eastAsia" w:cs="方正仿宋_GBK"/>
          <w:color w:val="000000" w:themeColor="text1"/>
          <w14:textFill>
            <w14:solidFill>
              <w14:schemeClr w14:val="tx1"/>
            </w14:solidFill>
          </w14:textFill>
        </w:rPr>
        <w:t>新建高标准农田4万亩，</w:t>
      </w:r>
      <w:r>
        <w:rPr>
          <w:rFonts w:hint="eastAsia" w:cs="方正仿宋_GBK"/>
          <w:color w:val="000000" w:themeColor="text1"/>
          <w:spacing w:val="-8"/>
          <w14:textFill>
            <w14:solidFill>
              <w14:schemeClr w14:val="tx1"/>
            </w14:solidFill>
          </w14:textFill>
        </w:rPr>
        <w:t>完成粮食种植</w:t>
      </w:r>
      <w:r>
        <w:rPr>
          <w:rFonts w:hint="eastAsia"/>
          <w:snapToGrid w:val="0"/>
          <w:color w:val="000000" w:themeColor="text1"/>
          <w14:textFill>
            <w14:solidFill>
              <w14:schemeClr w14:val="tx1"/>
            </w14:solidFill>
          </w14:textFill>
        </w:rPr>
        <w:t>面积67.59万亩、产量22.46万吨，增长1</w:t>
      </w:r>
      <w:r>
        <w:rPr>
          <w:snapToGrid w:val="0"/>
          <w:color w:val="000000" w:themeColor="text1"/>
          <w14:textFill>
            <w14:solidFill>
              <w14:schemeClr w14:val="tx1"/>
            </w14:solidFill>
          </w14:textFill>
        </w:rPr>
        <w:t>.56%</w:t>
      </w:r>
      <w:r>
        <w:rPr>
          <w:rFonts w:hint="eastAsia"/>
          <w:snapToGrid w:val="0"/>
          <w:color w:val="000000" w:themeColor="text1"/>
          <w14:textFill>
            <w14:solidFill>
              <w14:schemeClr w14:val="tx1"/>
            </w14:solidFill>
          </w14:textFill>
        </w:rPr>
        <w:t>，坚决守牢粮食安全底线。探索“万企兴万村”乡村振兴新实践，</w:t>
      </w:r>
      <w:r>
        <w:rPr>
          <w:snapToGrid w:val="0"/>
          <w:color w:val="000000" w:themeColor="text1"/>
          <w14:textFill>
            <w14:solidFill>
              <w14:schemeClr w14:val="tx1"/>
            </w14:solidFill>
          </w14:textFill>
        </w:rPr>
        <w:t>431家民营</w:t>
      </w:r>
      <w:r>
        <w:rPr>
          <w:snapToGrid w:val="0"/>
          <w:color w:val="000000" w:themeColor="text1"/>
          <w:kern w:val="21"/>
          <w14:textFill>
            <w14:solidFill>
              <w14:schemeClr w14:val="tx1"/>
            </w14:solidFill>
          </w14:textFill>
        </w:rPr>
        <w:t>企业实施兴村产业项目488个，</w:t>
      </w:r>
      <w:r>
        <w:rPr>
          <w:color w:val="000000" w:themeColor="text1"/>
          <w14:textFill>
            <w14:solidFill>
              <w14:schemeClr w14:val="tx1"/>
            </w14:solidFill>
          </w14:textFill>
        </w:rPr>
        <w:t>联结村集体183个，覆盖农户3.22万户</w:t>
      </w:r>
      <w:r>
        <w:rPr>
          <w:rFonts w:hint="eastAsia"/>
          <w:color w:val="000000" w:themeColor="text1"/>
          <w14:textFill>
            <w14:solidFill>
              <w14:schemeClr w14:val="tx1"/>
            </w14:solidFill>
          </w14:textFill>
        </w:rPr>
        <w:t>，</w:t>
      </w:r>
      <w:r>
        <w:rPr>
          <w:rFonts w:hint="eastAsia"/>
          <w:snapToGrid w:val="0"/>
          <w:color w:val="000000" w:themeColor="text1"/>
          <w:spacing w:val="4"/>
          <w14:textFill>
            <w14:solidFill>
              <w14:schemeClr w14:val="tx1"/>
            </w14:solidFill>
          </w14:textFill>
        </w:rPr>
        <w:t>民营企业参与数量居渝东南第1位</w:t>
      </w:r>
      <w:r>
        <w:rPr>
          <w:rFonts w:hint="eastAsia"/>
          <w:color w:val="000000" w:themeColor="text1"/>
          <w14:textFill>
            <w14:solidFill>
              <w14:schemeClr w14:val="tx1"/>
            </w14:solidFill>
          </w14:textFill>
        </w:rPr>
        <w:t>。</w:t>
      </w:r>
      <w:r>
        <w:rPr>
          <w:rFonts w:hint="eastAsia"/>
          <w:snapToGrid w:val="0"/>
          <w:color w:val="000000" w:themeColor="text1"/>
          <w:spacing w:val="4"/>
          <w14:textFill>
            <w14:solidFill>
              <w14:schemeClr w14:val="tx1"/>
            </w14:solidFill>
          </w14:textFill>
        </w:rPr>
        <w:t>补齐</w:t>
      </w:r>
      <w:r>
        <w:rPr>
          <w:rFonts w:hint="eastAsia"/>
          <w:color w:val="000000" w:themeColor="text1"/>
          <w:kern w:val="0"/>
          <w14:textFill>
            <w14:solidFill>
              <w14:schemeClr w14:val="tx1"/>
            </w14:solidFill>
          </w14:textFill>
        </w:rPr>
        <w:t>农村</w:t>
      </w:r>
      <w:r>
        <w:rPr>
          <w:rFonts w:hint="eastAsia"/>
          <w:snapToGrid w:val="0"/>
          <w:color w:val="000000" w:themeColor="text1"/>
          <w:spacing w:val="4"/>
          <w14:textFill>
            <w14:solidFill>
              <w14:schemeClr w14:val="tx1"/>
            </w14:solidFill>
          </w14:textFill>
        </w:rPr>
        <w:t>基础设施短板，新改建“四好农村路”145.8公里，农村公路生命安全防护工程180公里，</w:t>
      </w:r>
      <w:r>
        <w:rPr>
          <w:color w:val="000000" w:themeColor="text1"/>
          <w14:textFill>
            <w14:solidFill>
              <w14:schemeClr w14:val="tx1"/>
            </w14:solidFill>
          </w14:textFill>
        </w:rPr>
        <w:t>农村集中供水率达到88%</w:t>
      </w:r>
      <w:r>
        <w:rPr>
          <w:rFonts w:hint="eastAsia" w:cs="方正仿宋_GBK"/>
          <w:color w:val="000000" w:themeColor="text1"/>
          <w14:textFill>
            <w14:solidFill>
              <w14:schemeClr w14:val="tx1"/>
            </w14:solidFill>
          </w14:textFill>
        </w:rPr>
        <w:t>。</w:t>
      </w:r>
      <w:r>
        <w:rPr>
          <w:rFonts w:hint="eastAsia" w:cs="方正仿宋_GBK"/>
          <w:color w:val="000000" w:themeColor="text1"/>
          <w:shd w:val="clear" w:color="auto" w:fill="FFFFFF"/>
          <w:lang w:bidi="ar"/>
          <w14:textFill>
            <w14:solidFill>
              <w14:schemeClr w14:val="tx1"/>
            </w14:solidFill>
          </w14:textFill>
        </w:rPr>
        <w:t>农村环境有效治理，</w:t>
      </w:r>
      <w:r>
        <w:rPr>
          <w:rFonts w:hint="eastAsia"/>
          <w:color w:val="000000" w:themeColor="text1"/>
          <w14:textFill>
            <w14:solidFill>
              <w14:schemeClr w14:val="tx1"/>
            </w14:solidFill>
          </w14:textFill>
        </w:rPr>
        <w:t>完成农村户厕改造844个、公厕建设15座，</w:t>
      </w:r>
      <w:r>
        <w:rPr>
          <w:rFonts w:hint="eastAsia"/>
          <w:snapToGrid w:val="0"/>
          <w:color w:val="000000" w:themeColor="text1"/>
          <w:sz w:val="33"/>
          <w:szCs w:val="33"/>
          <w14:textFill>
            <w14:solidFill>
              <w14:schemeClr w14:val="tx1"/>
            </w14:solidFill>
          </w14:textFill>
        </w:rPr>
        <w:t>卫生厕所普及率</w:t>
      </w:r>
      <w:r>
        <w:rPr>
          <w:snapToGrid w:val="0"/>
          <w:color w:val="000000" w:themeColor="text1"/>
          <w:sz w:val="33"/>
          <w:szCs w:val="33"/>
          <w14:textFill>
            <w14:solidFill>
              <w14:schemeClr w14:val="tx1"/>
            </w14:solidFill>
          </w14:textFill>
        </w:rPr>
        <w:t>提高到</w:t>
      </w:r>
      <w:r>
        <w:rPr>
          <w:rFonts w:hint="eastAsia"/>
          <w:snapToGrid w:val="0"/>
          <w:color w:val="000000" w:themeColor="text1"/>
          <w:sz w:val="33"/>
          <w:szCs w:val="33"/>
          <w14:textFill>
            <w14:solidFill>
              <w14:schemeClr w14:val="tx1"/>
            </w14:solidFill>
          </w14:textFill>
        </w:rPr>
        <w:t>84.2</w:t>
      </w:r>
      <w:r>
        <w:rPr>
          <w:snapToGrid w:val="0"/>
          <w:color w:val="000000" w:themeColor="text1"/>
          <w:sz w:val="33"/>
          <w:szCs w:val="33"/>
          <w14:textFill>
            <w14:solidFill>
              <w14:schemeClr w14:val="tx1"/>
            </w14:solidFill>
          </w14:textFill>
        </w:rPr>
        <w:t>%</w:t>
      </w:r>
      <w:r>
        <w:rPr>
          <w:rFonts w:hint="eastAsia"/>
          <w:snapToGrid w:val="0"/>
          <w:color w:val="000000" w:themeColor="text1"/>
          <w:sz w:val="33"/>
          <w:szCs w:val="33"/>
          <w14:textFill>
            <w14:solidFill>
              <w14:schemeClr w14:val="tx1"/>
            </w14:solidFill>
          </w14:textFill>
        </w:rPr>
        <w:t>；</w:t>
      </w:r>
      <w:r>
        <w:rPr>
          <w:rFonts w:hint="eastAsia"/>
          <w:color w:val="000000" w:themeColor="text1"/>
          <w14:textFill>
            <w14:solidFill>
              <w14:schemeClr w14:val="tx1"/>
            </w14:solidFill>
          </w14:textFill>
        </w:rPr>
        <w:t>建成下路等10个乡镇（街道）垃圾中转站，新建、改建农村生活垃圾分类投放亭394个，</w:t>
      </w:r>
      <w:r>
        <w:rPr>
          <w:snapToGrid w:val="0"/>
          <w:color w:val="000000" w:themeColor="text1"/>
          <w:sz w:val="33"/>
          <w:szCs w:val="33"/>
          <w14:textFill>
            <w14:solidFill>
              <w14:schemeClr w14:val="tx1"/>
            </w14:solidFill>
          </w14:textFill>
        </w:rPr>
        <w:t>行政村生活垃圾治理覆盖率、垃圾清运率和无害化处置率均达到100%</w:t>
      </w:r>
      <w:r>
        <w:rPr>
          <w:rFonts w:hint="eastAsia"/>
          <w:color w:val="000000" w:themeColor="text1"/>
          <w:kern w:val="0"/>
          <w14:textFill>
            <w14:solidFill>
              <w14:schemeClr w14:val="tx1"/>
            </w14:solidFill>
          </w14:textFill>
        </w:rPr>
        <w:t>。</w:t>
      </w:r>
      <w:r>
        <w:rPr>
          <w:rFonts w:hint="eastAsia"/>
          <w:snapToGrid w:val="0"/>
          <w:color w:val="000000" w:themeColor="text1"/>
          <w:spacing w:val="4"/>
          <w14:textFill>
            <w14:solidFill>
              <w14:schemeClr w14:val="tx1"/>
            </w14:solidFill>
          </w14:textFill>
        </w:rPr>
        <w:t>乡村治理体系更加健全，桥头镇、中益乡坪坝村等10个村镇成功创建市级乡村治理示范村镇。乡村振兴最佳实践获得推广，</w:t>
      </w:r>
      <w:r>
        <w:rPr>
          <w:rFonts w:hint="eastAsia" w:cs="方正仿宋_GBK"/>
          <w:bCs/>
          <w:color w:val="000000" w:themeColor="text1"/>
          <w14:textFill>
            <w14:solidFill>
              <w14:schemeClr w14:val="tx1"/>
            </w14:solidFill>
          </w14:textFill>
        </w:rPr>
        <w:t>冷水镇入选重庆市“强镇带村”试点单位，我县入选2</w:t>
      </w:r>
      <w:r>
        <w:rPr>
          <w:rFonts w:cs="方正仿宋_GBK"/>
          <w:bCs/>
          <w:color w:val="000000" w:themeColor="text1"/>
          <w14:textFill>
            <w14:solidFill>
              <w14:schemeClr w14:val="tx1"/>
            </w14:solidFill>
          </w14:textFill>
        </w:rPr>
        <w:t>023年国家乡村振兴示范县创建名单</w:t>
      </w:r>
      <w:r>
        <w:rPr>
          <w:rFonts w:hint="eastAsia"/>
          <w:color w:val="000000" w:themeColor="text1"/>
          <w14:textFill>
            <w14:solidFill>
              <w14:schemeClr w14:val="tx1"/>
            </w14:solidFill>
          </w14:textFill>
        </w:rPr>
        <w:t>。</w:t>
      </w:r>
    </w:p>
    <w:p>
      <w:pPr>
        <w:pStyle w:val="6"/>
        <w:spacing w:after="0" w:line="600" w:lineRule="exact"/>
        <w:jc w:val="cente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5080</wp:posOffset>
            </wp:positionH>
            <wp:positionV relativeFrom="paragraph">
              <wp:posOffset>84455</wp:posOffset>
            </wp:positionV>
            <wp:extent cx="5678170" cy="3110865"/>
            <wp:effectExtent l="0" t="0" r="0" b="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eastAsia="方正黑体_GBK" w:cs="方正黑体_GBK"/>
          <w:color w:val="000000" w:themeColor="text1"/>
          <w:sz w:val="28"/>
          <w:szCs w:val="22"/>
          <w14:textFill>
            <w14:solidFill>
              <w14:schemeClr w14:val="tx1"/>
            </w14:solidFill>
          </w14:textFill>
        </w:rPr>
        <w:t>（图4：2020—2023年粮食</w:t>
      </w:r>
      <w:r>
        <w:rPr>
          <w:rFonts w:hint="eastAsia" w:eastAsia="方正黑体_GBK" w:cs="方正黑体_GBK"/>
          <w:color w:val="000000" w:themeColor="text1"/>
          <w:sz w:val="28"/>
          <w:szCs w:val="28"/>
          <w14:textFill>
            <w14:solidFill>
              <w14:schemeClr w14:val="tx1"/>
            </w14:solidFill>
          </w14:textFill>
        </w:rPr>
        <w:t>产量</w:t>
      </w:r>
      <w:r>
        <w:rPr>
          <w:rFonts w:hint="eastAsia" w:eastAsia="方正黑体_GBK" w:cs="方正黑体_GBK"/>
          <w:color w:val="000000" w:themeColor="text1"/>
          <w:sz w:val="28"/>
          <w:szCs w:val="22"/>
          <w14:textFill>
            <w14:solidFill>
              <w14:schemeClr w14:val="tx1"/>
            </w14:solidFill>
          </w14:textFill>
        </w:rPr>
        <w:t>及增速</w:t>
      </w:r>
      <w:r>
        <w:rPr>
          <w:rFonts w:hint="eastAsia" w:eastAsia="方正仿宋_GBK"/>
          <w:color w:val="000000" w:themeColor="text1"/>
          <w:sz w:val="32"/>
          <w:szCs w:val="32"/>
          <w14:textFill>
            <w14:solidFill>
              <w14:schemeClr w14:val="tx1"/>
            </w14:solidFill>
          </w14:textFill>
        </w:rPr>
        <w:t>）</w:t>
      </w:r>
    </w:p>
    <w:p>
      <w:pPr>
        <w:spacing w:line="560" w:lineRule="exact"/>
        <w:ind w:firstLine="630" w:firstLineChars="196"/>
        <w:rPr>
          <w:color w:val="000000" w:themeColor="text1"/>
          <w14:textFill>
            <w14:solidFill>
              <w14:schemeClr w14:val="tx1"/>
            </w14:solidFill>
          </w14:textFill>
        </w:rPr>
      </w:pPr>
      <w:r>
        <w:rPr>
          <w:rFonts w:hint="eastAsia" w:cs="方正仿宋_GBK"/>
          <w:b/>
          <w:bCs/>
          <w:color w:val="000000" w:themeColor="text1"/>
          <w14:textFill>
            <w14:solidFill>
              <w14:schemeClr w14:val="tx1"/>
            </w14:solidFill>
          </w14:textFill>
        </w:rPr>
        <w:t>三是城市更新提质推进。</w:t>
      </w:r>
      <w:r>
        <w:rPr>
          <w:color w:val="000000" w:themeColor="text1"/>
          <w14:textFill>
            <w14:solidFill>
              <w14:schemeClr w14:val="tx1"/>
            </w14:solidFill>
          </w14:textFill>
        </w:rPr>
        <w:t>《国土空间总体规划（2021</w:t>
      </w:r>
      <w:r>
        <w:rPr>
          <w:rFonts w:hint="eastAsia" w:ascii="方正仿宋_GBK" w:hAnsi="Times New Roman" w:eastAsia="方正仿宋_GBK" w:cs="Times New Roman"/>
          <w:color w:val="000000" w:themeColor="text1"/>
          <w:kern w:val="2"/>
          <w:sz w:val="32"/>
          <w:szCs w:val="32"/>
          <w:lang w:val="en-US" w:eastAsia="zh-CN" w:bidi="ar"/>
          <w14:textFill>
            <w14:solidFill>
              <w14:schemeClr w14:val="tx1"/>
            </w14:solidFill>
          </w14:textFill>
        </w:rPr>
        <w:t>－</w:t>
      </w:r>
      <w:r>
        <w:rPr>
          <w:color w:val="000000" w:themeColor="text1"/>
          <w14:textFill>
            <w14:solidFill>
              <w14:schemeClr w14:val="tx1"/>
            </w14:solidFill>
          </w14:textFill>
        </w:rPr>
        <w:t>2035）》完成县级程序，数据库已通过第四轮技术审查</w:t>
      </w:r>
      <w:r>
        <w:rPr>
          <w:rFonts w:hint="eastAsia"/>
          <w:color w:val="000000" w:themeColor="text1"/>
          <w14:textFill>
            <w14:solidFill>
              <w14:schemeClr w14:val="tx1"/>
            </w14:solidFill>
          </w14:textFill>
        </w:rPr>
        <w:t>。</w:t>
      </w:r>
      <w:r>
        <w:rPr>
          <w:rFonts w:hint="eastAsia"/>
          <w:snapToGrid w:val="0"/>
          <w:color w:val="000000" w:themeColor="text1"/>
          <w14:textFill>
            <w14:solidFill>
              <w14:schemeClr w14:val="tx1"/>
            </w14:solidFill>
          </w14:textFill>
        </w:rPr>
        <w:t>高品质建设“两河四岸两山九桥”重要节点和片区，</w:t>
      </w:r>
      <w:r>
        <w:rPr>
          <w:rFonts w:hint="eastAsia"/>
          <w:color w:val="000000" w:themeColor="text1"/>
          <w14:textFill>
            <w14:solidFill>
              <w14:schemeClr w14:val="tx1"/>
            </w14:solidFill>
          </w14:textFill>
        </w:rPr>
        <w:t>开工建设“风情土家寨·精致山水城”文旅配套基础设施及环境综合提升、山水律动文化旅游配套设施、龙河风情水岸文旅配套基础设施等文旅项目，完成土家文化旅游复合廊道、龙河上段基础设施建设及环境综合提升等项目设计工作，</w:t>
      </w:r>
      <w:r>
        <w:rPr>
          <w:rFonts w:hint="eastAsia"/>
          <w:snapToGrid w:val="0"/>
          <w:color w:val="000000" w:themeColor="text1"/>
          <w14:textFill>
            <w14:solidFill>
              <w14:schemeClr w14:val="tx1"/>
            </w14:solidFill>
          </w14:textFill>
        </w:rPr>
        <w:t>切实提升县城文化特色。</w:t>
      </w:r>
      <w:r>
        <w:rPr>
          <w:rFonts w:hint="eastAsia"/>
          <w:color w:val="000000" w:themeColor="text1"/>
          <w14:textFill>
            <w14:solidFill>
              <w14:schemeClr w14:val="tx1"/>
            </w14:solidFill>
          </w14:textFill>
        </w:rPr>
        <w:t>策划包装老城南宾半岛城市更新项目，开工藏经寺、南门口等24万平方米城镇老旧小区改造和双庆保障性租赁住房项目，</w:t>
      </w:r>
      <w:r>
        <w:rPr>
          <w:rFonts w:hint="eastAsia"/>
          <w:snapToGrid w:val="0"/>
          <w:color w:val="000000" w:themeColor="text1"/>
          <w:spacing w:val="4"/>
          <w14:textFill>
            <w14:solidFill>
              <w14:schemeClr w14:val="tx1"/>
            </w14:solidFill>
          </w14:textFill>
        </w:rPr>
        <w:t>全面完成米市苑、五一路等15个老旧小区改造，市民居住环境有效改善</w:t>
      </w:r>
      <w:r>
        <w:rPr>
          <w:rFonts w:hint="eastAsia"/>
          <w:color w:val="000000" w:themeColor="text1"/>
          <w14:textFill>
            <w14:solidFill>
              <w14:schemeClr w14:val="tx1"/>
            </w14:solidFill>
          </w14:textFill>
        </w:rPr>
        <w:t>。实施老旧城区供水管网改造20公里，</w:t>
      </w:r>
      <w:r>
        <w:rPr>
          <w:rFonts w:hint="eastAsia"/>
          <w:snapToGrid w:val="0"/>
          <w:color w:val="000000" w:themeColor="text1"/>
          <w:spacing w:val="4"/>
          <w14:textFill>
            <w14:solidFill>
              <w14:schemeClr w14:val="tx1"/>
            </w14:solidFill>
          </w14:textFill>
        </w:rPr>
        <w:t>高层建筑、边缘地带供水盲区全面消除，县城供水能力大幅提升。实施水环境综合治理PPP项目，</w:t>
      </w:r>
      <w:r>
        <w:rPr>
          <w:rFonts w:hint="eastAsia"/>
          <w:color w:val="000000" w:themeColor="text1"/>
          <w14:textFill>
            <w14:solidFill>
              <w14:schemeClr w14:val="tx1"/>
            </w14:solidFill>
          </w14:textFill>
        </w:rPr>
        <w:t>累计完成新、改建县城污水、雨水管网53.58公里，污水集中处理率达到100%，老旧城区基本实现雨污分流。</w:t>
      </w:r>
      <w:r>
        <w:rPr>
          <w:rFonts w:hint="eastAsia"/>
          <w:snapToGrid w:val="0"/>
          <w:color w:val="000000" w:themeColor="text1"/>
          <w:spacing w:val="4"/>
          <w14:textFill>
            <w14:solidFill>
              <w14:schemeClr w14:val="tx1"/>
            </w14:solidFill>
          </w14:textFill>
        </w:rPr>
        <w:t>完成燃气管网改造19公里，安装入户管网390公里，城区用气保障全面加强。</w:t>
      </w:r>
      <w:r>
        <w:rPr>
          <w:color w:val="000000" w:themeColor="text1"/>
          <w14:textFill>
            <w14:solidFill>
              <w14:schemeClr w14:val="tx1"/>
            </w14:solidFill>
          </w14:textFill>
        </w:rPr>
        <w:t>推进都督大道、万寿大道全面大修，更新路面12万平方米</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建成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四老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区域小微停车场10个，新增停车位</w:t>
      </w:r>
      <w:r>
        <w:rPr>
          <w:rFonts w:hint="eastAsia"/>
          <w:color w:val="000000" w:themeColor="text1"/>
          <w14:textFill>
            <w14:solidFill>
              <w14:schemeClr w14:val="tx1"/>
            </w14:solidFill>
          </w14:textFill>
        </w:rPr>
        <w:t>20</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多</w:t>
      </w:r>
      <w:r>
        <w:rPr>
          <w:color w:val="000000" w:themeColor="text1"/>
          <w14:textFill>
            <w14:solidFill>
              <w14:schemeClr w14:val="tx1"/>
            </w14:solidFill>
          </w14:textFill>
        </w:rPr>
        <w:t>个</w:t>
      </w:r>
      <w:r>
        <w:rPr>
          <w:rFonts w:hint="eastAsia"/>
          <w:color w:val="000000" w:themeColor="text1"/>
          <w14:textFill>
            <w14:solidFill>
              <w14:schemeClr w14:val="tx1"/>
            </w14:solidFill>
          </w14:textFill>
        </w:rPr>
        <w:t>，城区交通出行环境有效改善。</w:t>
      </w:r>
      <w:r>
        <w:rPr>
          <w:color w:val="000000" w:themeColor="text1"/>
          <w14:textFill>
            <w14:solidFill>
              <w14:schemeClr w14:val="tx1"/>
            </w14:solidFill>
          </w14:textFill>
        </w:rPr>
        <w:t>建成</w:t>
      </w:r>
      <w:r>
        <w:rPr>
          <w:rFonts w:hint="eastAsia"/>
          <w:color w:val="000000" w:themeColor="text1"/>
          <w14:textFill>
            <w14:solidFill>
              <w14:schemeClr w14:val="tx1"/>
            </w14:solidFill>
          </w14:textFill>
        </w:rPr>
        <w:t>一批</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口袋公园</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、城市</w:t>
      </w:r>
      <w:r>
        <w:rPr>
          <w:color w:val="000000" w:themeColor="text1"/>
          <w14:textFill>
            <w14:solidFill>
              <w14:schemeClr w14:val="tx1"/>
            </w14:solidFill>
          </w14:textFill>
        </w:rPr>
        <w:t>花镜</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新增城市绿道4.</w:t>
      </w:r>
      <w:r>
        <w:rPr>
          <w:rFonts w:hint="eastAsia"/>
          <w:color w:val="000000" w:themeColor="text1"/>
          <w14:textFill>
            <w14:solidFill>
              <w14:schemeClr w14:val="tx1"/>
            </w14:solidFill>
          </w14:textFill>
        </w:rPr>
        <w:t>6公里，城市人均绿地面积保持率</w:t>
      </w:r>
      <w:r>
        <w:rPr>
          <w:rFonts w:hint="eastAsia"/>
          <w:bCs/>
          <w:color w:val="000000" w:themeColor="text1"/>
          <w14:textFill>
            <w14:solidFill>
              <w14:schemeClr w14:val="tx1"/>
            </w14:solidFill>
          </w14:textFill>
        </w:rPr>
        <w:t>100%</w:t>
      </w:r>
      <w:r>
        <w:rPr>
          <w:rFonts w:hint="eastAsia"/>
          <w:color w:val="000000" w:themeColor="text1"/>
          <w14:textFill>
            <w14:solidFill>
              <w14:schemeClr w14:val="tx1"/>
            </w14:solidFill>
          </w14:textFill>
        </w:rPr>
        <w:t>。</w:t>
      </w:r>
      <w:r>
        <w:rPr>
          <w:rFonts w:hint="eastAsia"/>
          <w:snapToGrid w:val="0"/>
          <w:color w:val="000000" w:themeColor="text1"/>
          <w:spacing w:val="4"/>
          <w14:textFill>
            <w14:solidFill>
              <w14:schemeClr w14:val="tx1"/>
            </w14:solidFill>
          </w14:textFill>
        </w:rPr>
        <w:t>城市综合管理深入推进，创新建立“1+3+N”闭环工作机制，“马路办公”</w:t>
      </w:r>
      <w:r>
        <w:rPr>
          <w:color w:val="000000" w:themeColor="text1"/>
          <w14:textFill>
            <w14:solidFill>
              <w14:schemeClr w14:val="tx1"/>
            </w14:solidFill>
          </w14:textFill>
        </w:rPr>
        <w:t>解决</w:t>
      </w:r>
      <w:r>
        <w:rPr>
          <w:snapToGrid w:val="0"/>
          <w:color w:val="000000" w:themeColor="text1"/>
          <w:spacing w:val="4"/>
          <w14:textFill>
            <w14:solidFill>
              <w14:schemeClr w14:val="tx1"/>
            </w14:solidFill>
          </w14:textFill>
        </w:rPr>
        <w:t>问题2.2万件</w:t>
      </w:r>
      <w:r>
        <w:rPr>
          <w:rFonts w:hint="eastAsia"/>
          <w:snapToGrid w:val="0"/>
          <w:color w:val="000000" w:themeColor="text1"/>
          <w:spacing w:val="4"/>
          <w14:textFill>
            <w14:solidFill>
              <w14:schemeClr w14:val="tx1"/>
            </w14:solidFill>
          </w14:textFill>
        </w:rPr>
        <w:t>。</w:t>
      </w:r>
    </w:p>
    <w:p>
      <w:pPr>
        <w:pStyle w:val="14"/>
        <w:widowControl w:val="0"/>
        <w:spacing w:before="0" w:beforeAutospacing="0" w:after="0" w:afterAutospacing="0" w:line="560" w:lineRule="exact"/>
        <w:ind w:firstLine="640" w:firstLineChars="200"/>
        <w:jc w:val="both"/>
        <w:rPr>
          <w:rFonts w:ascii="Times New Roman" w:hAnsi="Times New Roman" w:cs="Arial"/>
          <w:color w:val="000000" w:themeColor="text1"/>
          <w:sz w:val="32"/>
          <w14:textFill>
            <w14:solidFill>
              <w14:schemeClr w14:val="tx1"/>
            </w14:solidFill>
          </w14:textFill>
        </w:rPr>
      </w:pPr>
      <w:r>
        <w:rPr>
          <w:rFonts w:hint="eastAsia" w:ascii="Times New Roman" w:hAnsi="Times New Roman" w:eastAsia="方正楷体_GBK" w:cs="方正楷体_GBK"/>
          <w:color w:val="000000" w:themeColor="text1"/>
          <w:sz w:val="32"/>
          <w14:textFill>
            <w14:solidFill>
              <w14:schemeClr w14:val="tx1"/>
            </w14:solidFill>
          </w14:textFill>
        </w:rPr>
        <w:t>（二）全力推进产业提档升级，加快建设现代化产业体系。</w:t>
      </w:r>
      <w:r>
        <w:rPr>
          <w:rFonts w:hint="eastAsia" w:ascii="Times New Roman" w:hAnsi="Times New Roman" w:cs="方正仿宋_GBK"/>
          <w:bCs/>
          <w:color w:val="000000" w:themeColor="text1"/>
          <w:sz w:val="32"/>
          <w14:textFill>
            <w14:solidFill>
              <w14:schemeClr w14:val="tx1"/>
            </w14:solidFill>
          </w14:textFill>
        </w:rPr>
        <w:t>坚持把产业高质量发展作为战略基点和主要支撑，深入打好产业升级主动仗，着力构建具有强大支撑力、带动力、竞争力的现代化产业体系。</w:t>
      </w:r>
    </w:p>
    <w:p>
      <w:pPr>
        <w:pStyle w:val="9"/>
        <w:spacing w:line="560" w:lineRule="exact"/>
        <w:ind w:left="0" w:firstLine="643" w:firstLineChars="200"/>
        <w:rPr>
          <w:rFonts w:cs="方正仿宋_GBK"/>
          <w:color w:val="000000" w:themeColor="text1"/>
          <w:spacing w:val="-8"/>
          <w14:textFill>
            <w14:solidFill>
              <w14:schemeClr w14:val="tx1"/>
            </w14:solidFill>
          </w14:textFill>
        </w:rPr>
      </w:pPr>
      <w:r>
        <w:rPr>
          <w:rFonts w:hint="eastAsia" w:cs="方正仿宋_GBK"/>
          <w:b/>
          <w:bCs/>
          <w:color w:val="000000" w:themeColor="text1"/>
          <w14:textFill>
            <w14:solidFill>
              <w14:schemeClr w14:val="tx1"/>
            </w14:solidFill>
          </w14:textFill>
        </w:rPr>
        <w:t>一是现代山地特色高效农业稳步发展。</w:t>
      </w:r>
      <w:r>
        <w:rPr>
          <w:rFonts w:hint="eastAsia" w:cs="方正仿宋_GBK"/>
          <w:color w:val="000000" w:themeColor="text1"/>
          <w:spacing w:val="-8"/>
          <w14:textFill>
            <w14:solidFill>
              <w14:schemeClr w14:val="tx1"/>
            </w14:solidFill>
          </w14:textFill>
        </w:rPr>
        <w:t>持续出台肉牛、生猪补助政策，建成50亩以上蔬菜示范基地50个，500亩以上蔬菜示范基地5个。</w:t>
      </w:r>
      <w:r>
        <w:rPr>
          <w:rFonts w:hint="eastAsia" w:cs="方正仿宋_GBK"/>
          <w:color w:val="000000" w:themeColor="text1"/>
          <w14:textFill>
            <w14:solidFill>
              <w14:schemeClr w14:val="tx1"/>
            </w14:solidFill>
          </w14:textFill>
        </w:rPr>
        <w:t>“米袋子”“肉盘子”“菜篮子”产品稳步增产</w:t>
      </w:r>
      <w:r>
        <w:rPr>
          <w:rFonts w:hint="eastAsia" w:cs="方正仿宋_GBK"/>
          <w:color w:val="000000" w:themeColor="text1"/>
          <w:spacing w:val="-8"/>
          <w14:textFill>
            <w14:solidFill>
              <w14:schemeClr w14:val="tx1"/>
            </w14:solidFill>
          </w14:textFill>
        </w:rPr>
        <w:t>，粮食增长1.56 %、蔬菜增长4.7%、水产品产量增长3.9%、水果产量增长13.1%、生猪出栏增长5.1%、牛出栏增长1.2%、家禽出栏增长1.1%</w:t>
      </w:r>
      <w:r>
        <w:rPr>
          <w:rFonts w:hint="eastAsia" w:cs="方正仿宋_GBK"/>
          <w:color w:val="000000" w:themeColor="text1"/>
          <w14:textFill>
            <w14:solidFill>
              <w14:schemeClr w14:val="tx1"/>
            </w14:solidFill>
          </w14:textFill>
        </w:rPr>
        <w:t>，农业增加值实现38.52亿元、增长5.1%，增速居渝东南第1位。</w:t>
      </w:r>
      <w:r>
        <w:rPr>
          <w:rFonts w:hint="eastAsia"/>
          <w:snapToGrid w:val="0"/>
          <w:color w:val="000000" w:themeColor="text1"/>
          <w:spacing w:val="4"/>
          <w14:textFill>
            <w14:solidFill>
              <w14:schemeClr w14:val="tx1"/>
            </w14:solidFill>
          </w14:textFill>
        </w:rPr>
        <w:t>以黄连、辣椒、莼菜为代表的“三色”</w:t>
      </w:r>
      <w:r>
        <w:rPr>
          <w:rFonts w:hint="eastAsia" w:cs="方正仿宋_GBK"/>
          <w:color w:val="000000" w:themeColor="text1"/>
          <w:spacing w:val="-8"/>
          <w14:textFill>
            <w14:solidFill>
              <w14:schemeClr w14:val="tx1"/>
            </w14:solidFill>
          </w14:textFill>
        </w:rPr>
        <w:t>产业蓬勃发展，“</w:t>
      </w:r>
      <w:r>
        <w:rPr>
          <w:rFonts w:hint="eastAsia" w:cs="方正仿宋_GBK"/>
          <w:snapToGrid w:val="0"/>
          <w:color w:val="000000" w:themeColor="text1"/>
          <w:spacing w:val="4"/>
          <w14:textFill>
            <w14:solidFill>
              <w14:schemeClr w14:val="tx1"/>
            </w14:solidFill>
          </w14:textFill>
        </w:rPr>
        <w:t>三色”产业种植面积达到60万亩以上，总产值达到38亿元、增长11%。</w:t>
      </w:r>
      <w:r>
        <w:rPr>
          <w:rFonts w:hint="eastAsia"/>
          <w:snapToGrid w:val="0"/>
          <w:color w:val="000000" w:themeColor="text1"/>
          <w:spacing w:val="4"/>
          <w14:textFill>
            <w14:solidFill>
              <w14:schemeClr w14:val="tx1"/>
            </w14:solidFill>
          </w14:textFill>
        </w:rPr>
        <w:t>“林连互利共生”模式获全国推广，黄连入选全国第二批地理标志助力乡村振兴典型案例，“石辣7号”获评“全国辣椒十大新优品种”，石柱莼菜荣获国际有机食品博览会金奖，中益乡、三河镇被评为国家农业产业强镇</w:t>
      </w:r>
      <w:r>
        <w:rPr>
          <w:rFonts w:hint="eastAsia"/>
          <w:snapToGrid w:val="0"/>
          <w:color w:val="000000" w:themeColor="text1"/>
          <w14:textFill>
            <w14:solidFill>
              <w14:schemeClr w14:val="tx1"/>
            </w14:solidFill>
          </w14:textFill>
        </w:rPr>
        <w:t>。新认证绿色、有机食品31个，市级名牌产品6个，</w:t>
      </w:r>
      <w:r>
        <w:rPr>
          <w:rFonts w:hint="eastAsia" w:cs="方正仿宋_GBK"/>
          <w:color w:val="000000" w:themeColor="text1"/>
          <w:spacing w:val="-8"/>
          <w14:textFill>
            <w14:solidFill>
              <w14:schemeClr w14:val="tx1"/>
            </w14:solidFill>
          </w14:textFill>
        </w:rPr>
        <w:t>新申报“巴味渝珍”产品3个，</w:t>
      </w:r>
      <w:r>
        <w:rPr>
          <w:rFonts w:hint="eastAsia"/>
          <w:color w:val="000000" w:themeColor="text1"/>
          <w14:textFill>
            <w14:solidFill>
              <w14:schemeClr w14:val="tx1"/>
            </w14:solidFill>
          </w14:textFill>
        </w:rPr>
        <w:t>成功创建“全国绿色食品（辣椒）原料标准化生产基地”</w:t>
      </w:r>
      <w:r>
        <w:rPr>
          <w:rFonts w:hint="eastAsia" w:cs="方正仿宋_GBK"/>
          <w:color w:val="000000" w:themeColor="text1"/>
          <w14:textFill>
            <w14:solidFill>
              <w14:schemeClr w14:val="tx1"/>
            </w14:solidFill>
          </w14:textFill>
        </w:rPr>
        <w:t>，</w:t>
      </w:r>
      <w:r>
        <w:rPr>
          <w:rFonts w:hint="eastAsia" w:cs="方正仿宋_GBK"/>
          <w:color w:val="000000" w:themeColor="text1"/>
          <w:spacing w:val="-8"/>
          <w14:textFill>
            <w14:solidFill>
              <w14:schemeClr w14:val="tx1"/>
            </w14:solidFill>
          </w14:textFill>
        </w:rPr>
        <w:t>特色优势农产品知名度进一步提升。</w:t>
      </w:r>
    </w:p>
    <w:p>
      <w:pPr>
        <w:pStyle w:val="9"/>
        <w:keepNext w:val="0"/>
        <w:keepLines w:val="0"/>
        <w:pageBreakBefore w:val="0"/>
        <w:widowControl w:val="0"/>
        <w:kinsoku/>
        <w:wordWrap/>
        <w:overflowPunct/>
        <w:topLinePunct w:val="0"/>
        <w:autoSpaceDE/>
        <w:autoSpaceDN/>
        <w:bidi w:val="0"/>
        <w:adjustRightInd/>
        <w:snapToGrid/>
        <w:spacing w:line="580" w:lineRule="exact"/>
        <w:ind w:left="0" w:leftChars="0" w:firstLine="611" w:firstLineChars="200"/>
        <w:textAlignment w:val="auto"/>
        <w:rPr>
          <w:color w:val="000000" w:themeColor="text1"/>
          <w14:textFill>
            <w14:solidFill>
              <w14:schemeClr w14:val="tx1"/>
            </w14:solidFill>
          </w14:textFill>
        </w:rPr>
      </w:pPr>
      <w:r>
        <w:rPr>
          <w:rFonts w:hint="eastAsia" w:cs="方正仿宋_GBK"/>
          <w:b/>
          <w:bCs/>
          <w:color w:val="000000" w:themeColor="text1"/>
          <w:spacing w:val="-8"/>
          <w14:textFill>
            <w14:solidFill>
              <w14:schemeClr w14:val="tx1"/>
            </w14:solidFill>
          </w14:textFill>
        </w:rPr>
        <w:t>二是</w:t>
      </w:r>
      <w:r>
        <w:rPr>
          <w:rFonts w:hint="eastAsia" w:cs="方正仿宋_GBK"/>
          <w:b/>
          <w:bCs/>
          <w:color w:val="000000" w:themeColor="text1"/>
          <w14:textFill>
            <w14:solidFill>
              <w14:schemeClr w14:val="tx1"/>
            </w14:solidFill>
          </w14:textFill>
        </w:rPr>
        <w:t>绿色生态工业提质增效。</w:t>
      </w:r>
      <w:r>
        <w:rPr>
          <w:rFonts w:hint="eastAsia" w:cs="方正仿宋_GBK"/>
          <w:color w:val="000000" w:themeColor="text1"/>
          <w:kern w:val="21"/>
          <w14:textFill>
            <w14:solidFill>
              <w14:schemeClr w14:val="tx1"/>
            </w14:solidFill>
          </w14:textFill>
        </w:rPr>
        <w:t>聚焦</w:t>
      </w:r>
      <w:r>
        <w:rPr>
          <w:color w:val="000000" w:themeColor="text1"/>
          <w14:textFill>
            <w14:solidFill>
              <w14:schemeClr w14:val="tx1"/>
            </w14:solidFill>
          </w14:textFill>
        </w:rPr>
        <w:t>“四大产业集群”，</w:t>
      </w:r>
      <w:r>
        <w:rPr>
          <w:rFonts w:hint="eastAsia"/>
          <w:snapToGrid w:val="0"/>
          <w:color w:val="000000" w:themeColor="text1"/>
          <w:spacing w:val="4"/>
          <w14:textFill>
            <w14:solidFill>
              <w14:schemeClr w14:val="tx1"/>
            </w14:solidFill>
          </w14:textFill>
        </w:rPr>
        <w:t>着力打造清洁能源、装备制造“两个百亿级”产业链</w:t>
      </w:r>
      <w:r>
        <w:rPr>
          <w:rFonts w:hint="eastAsia"/>
          <w:snapToGrid w:val="0"/>
          <w:color w:val="000000" w:themeColor="text1"/>
          <w:spacing w:val="4"/>
          <w:lang w:eastAsia="zh-CN"/>
          <w14:textFill>
            <w14:solidFill>
              <w14:schemeClr w14:val="tx1"/>
            </w14:solidFill>
          </w14:textFill>
        </w:rPr>
        <w:t>。</w:t>
      </w:r>
      <w:r>
        <w:rPr>
          <w:rFonts w:hint="eastAsia"/>
          <w:snapToGrid w:val="0"/>
          <w:color w:val="000000" w:themeColor="text1"/>
          <w:spacing w:val="4"/>
          <w14:textFill>
            <w14:solidFill>
              <w14:schemeClr w14:val="tx1"/>
            </w14:solidFill>
          </w14:textFill>
        </w:rPr>
        <w:t>围绕打造全市清洁能源基地，成功引进中核汇能、国能集团等头部企业落户，累计建成风电总装机容量34.2万千瓦，在建43.7万千瓦，预计到2025年全县风电总装机容量将突破150万千瓦，规模稳居全市第一。围绕打造全市泵阀产业基地，成功签约泵阀制造项目51个，渝东阀门、强钢精密铸造等9个项目建成投产，核谷伟岸、许继电气等11个项目加快推进，成功组建全市泵阀行业协会，预计到2025年全县装备制造产业产值将达到30亿元。</w:t>
      </w:r>
      <w:r>
        <w:rPr>
          <w:rFonts w:eastAsia="仿宋"/>
          <w:bCs/>
          <w:color w:val="000000" w:themeColor="text1"/>
          <w14:textFill>
            <w14:solidFill>
              <w14:schemeClr w14:val="tx1"/>
            </w14:solidFill>
          </w14:textFill>
        </w:rPr>
        <w:t>完成</w:t>
      </w:r>
      <w:r>
        <w:rPr>
          <w:rFonts w:hint="eastAsia" w:eastAsia="仿宋"/>
          <w:bCs/>
          <w:color w:val="000000" w:themeColor="text1"/>
          <w:lang w:eastAsia="zh-CN"/>
          <w14:textFill>
            <w14:solidFill>
              <w14:schemeClr w14:val="tx1"/>
            </w14:solidFill>
          </w14:textFill>
        </w:rPr>
        <w:t>“</w:t>
      </w:r>
      <w:r>
        <w:rPr>
          <w:rFonts w:eastAsia="仿宋"/>
          <w:bCs/>
          <w:color w:val="000000" w:themeColor="text1"/>
          <w14:textFill>
            <w14:solidFill>
              <w14:schemeClr w14:val="tx1"/>
            </w14:solidFill>
          </w14:textFill>
        </w:rPr>
        <w:t>一区三园</w:t>
      </w:r>
      <w:r>
        <w:rPr>
          <w:rFonts w:hint="eastAsia" w:eastAsia="仿宋"/>
          <w:bCs/>
          <w:color w:val="000000" w:themeColor="text1"/>
          <w:lang w:eastAsia="zh-CN"/>
          <w14:textFill>
            <w14:solidFill>
              <w14:schemeClr w14:val="tx1"/>
            </w14:solidFill>
          </w14:textFill>
        </w:rPr>
        <w:t>”</w:t>
      </w:r>
      <w:r>
        <w:rPr>
          <w:rFonts w:hint="eastAsia" w:eastAsia="仿宋"/>
          <w:bCs/>
          <w:color w:val="000000" w:themeColor="text1"/>
          <w14:textFill>
            <w14:solidFill>
              <w14:schemeClr w14:val="tx1"/>
            </w14:solidFill>
          </w14:textFill>
        </w:rPr>
        <w:t>空间布局和</w:t>
      </w:r>
      <w:r>
        <w:rPr>
          <w:rFonts w:eastAsia="仿宋"/>
          <w:bCs/>
          <w:color w:val="000000" w:themeColor="text1"/>
          <w14:textFill>
            <w14:solidFill>
              <w14:schemeClr w14:val="tx1"/>
            </w14:solidFill>
          </w14:textFill>
        </w:rPr>
        <w:t>BC区</w:t>
      </w:r>
      <w:r>
        <w:rPr>
          <w:rFonts w:hint="eastAsia" w:eastAsia="仿宋"/>
          <w:bCs/>
          <w:color w:val="000000" w:themeColor="text1"/>
          <w:lang w:eastAsia="zh-CN"/>
          <w14:textFill>
            <w14:solidFill>
              <w14:schemeClr w14:val="tx1"/>
            </w14:solidFill>
          </w14:textFill>
        </w:rPr>
        <w:t>“</w:t>
      </w:r>
      <w:r>
        <w:rPr>
          <w:rFonts w:eastAsia="仿宋"/>
          <w:bCs/>
          <w:color w:val="000000" w:themeColor="text1"/>
          <w14:textFill>
            <w14:solidFill>
              <w14:schemeClr w14:val="tx1"/>
            </w14:solidFill>
          </w14:textFill>
        </w:rPr>
        <w:t>三线</w:t>
      </w:r>
      <w:r>
        <w:rPr>
          <w:rFonts w:hint="eastAsia" w:eastAsia="仿宋"/>
          <w:bCs/>
          <w:color w:val="000000" w:themeColor="text1"/>
          <w:lang w:eastAsia="zh-CN"/>
          <w14:textFill>
            <w14:solidFill>
              <w14:schemeClr w14:val="tx1"/>
            </w14:solidFill>
          </w14:textFill>
        </w:rPr>
        <w:t>”</w:t>
      </w:r>
      <w:r>
        <w:rPr>
          <w:rFonts w:eastAsia="仿宋"/>
          <w:bCs/>
          <w:color w:val="000000" w:themeColor="text1"/>
          <w14:textFill>
            <w14:solidFill>
              <w14:schemeClr w14:val="tx1"/>
            </w14:solidFill>
          </w14:textFill>
        </w:rPr>
        <w:t>边界划定</w:t>
      </w:r>
      <w:r>
        <w:rPr>
          <w:rFonts w:hint="eastAsia" w:eastAsia="仿宋"/>
          <w:bCs/>
          <w:color w:val="000000" w:themeColor="text1"/>
          <w14:textFill>
            <w14:solidFill>
              <w14:schemeClr w14:val="tx1"/>
            </w14:solidFill>
          </w14:textFill>
        </w:rPr>
        <w:t>，</w:t>
      </w:r>
      <w:r>
        <w:rPr>
          <w:color w:val="000000" w:themeColor="text1"/>
          <w14:textFill>
            <w14:solidFill>
              <w14:schemeClr w14:val="tx1"/>
            </w14:solidFill>
          </w14:textFill>
        </w:rPr>
        <w:t>引进物流</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酒店、餐饮等16家企业入驻</w:t>
      </w:r>
      <w:r>
        <w:rPr>
          <w:rFonts w:hint="eastAsia"/>
          <w:color w:val="000000" w:themeColor="text1"/>
          <w14:textFill>
            <w14:solidFill>
              <w14:schemeClr w14:val="tx1"/>
            </w14:solidFill>
          </w14:textFill>
        </w:rPr>
        <w:t>，园区配套设施不断完善。落实服务企业专员制度，为183家企业匹配市管、县管领导干部担任服务专员，用好“企业吹哨·部门报到”平台，积极协调解决企业问题困难。新培育规上工业企业4家，</w:t>
      </w:r>
      <w:r>
        <w:rPr>
          <w:rFonts w:hint="eastAsia"/>
          <w:snapToGrid w:val="0"/>
          <w:color w:val="000000" w:themeColor="text1"/>
          <w14:textFill>
            <w14:solidFill>
              <w14:schemeClr w14:val="tx1"/>
            </w14:solidFill>
          </w14:textFill>
        </w:rPr>
        <w:t>实现规上工业产值94.3亿元、增长9.2%</w:t>
      </w:r>
      <w:r>
        <w:rPr>
          <w:snapToGrid w:val="0"/>
          <w:color w:val="000000" w:themeColor="text1"/>
          <w14:textFill>
            <w14:solidFill>
              <w14:schemeClr w14:val="tx1"/>
            </w14:solidFill>
          </w14:textFill>
        </w:rPr>
        <w:t>。</w:t>
      </w:r>
    </w:p>
    <w:p>
      <w:pPr>
        <w:spacing w:line="600" w:lineRule="exact"/>
        <w:jc w:val="center"/>
        <w:rPr>
          <w:rFonts w:eastAsia="方正黑体_GBK" w:cs="方正黑体_GBK"/>
          <w:color w:val="000000" w:themeColor="text1"/>
          <w:sz w:val="28"/>
          <w:szCs w:val="22"/>
          <w14:textFill>
            <w14:solidFill>
              <w14:schemeClr w14:val="tx1"/>
            </w14:solidFill>
          </w14:textFill>
        </w:rPr>
      </w:pPr>
      <w:r>
        <w:rPr>
          <w:color w:val="000000" w:themeColor="text1"/>
          <w14:textFill>
            <w14:solidFill>
              <w14:schemeClr w14:val="tx1"/>
            </w14:solidFill>
          </w14:textFill>
        </w:rPr>
        <mc:AlternateContent>
          <mc:Choice Requires="wpg">
            <w:drawing>
              <wp:anchor distT="0" distB="0" distL="114300" distR="114300" simplePos="0" relativeHeight="251666432" behindDoc="0" locked="0" layoutInCell="1" allowOverlap="1">
                <wp:simplePos x="0" y="0"/>
                <wp:positionH relativeFrom="column">
                  <wp:posOffset>10160</wp:posOffset>
                </wp:positionH>
                <wp:positionV relativeFrom="paragraph">
                  <wp:posOffset>94615</wp:posOffset>
                </wp:positionV>
                <wp:extent cx="5660390" cy="3408680"/>
                <wp:effectExtent l="0" t="0" r="0" b="0"/>
                <wp:wrapTopAndBottom/>
                <wp:docPr id="7" name="组合 7"/>
                <wp:cNvGraphicFramePr/>
                <a:graphic xmlns:a="http://schemas.openxmlformats.org/drawingml/2006/main">
                  <a:graphicData uri="http://schemas.microsoft.com/office/word/2010/wordprocessingGroup">
                    <wpg:wgp>
                      <wpg:cNvGrpSpPr/>
                      <wpg:grpSpPr>
                        <a:xfrm>
                          <a:off x="0" y="0"/>
                          <a:ext cx="5660390" cy="3408680"/>
                          <a:chOff x="7404" y="156505"/>
                          <a:chExt cx="8914" cy="5368"/>
                        </a:xfrm>
                      </wpg:grpSpPr>
                      <wpg:graphicFrame>
                        <wpg:cNvPr id="9" name="图表 9"/>
                        <wpg:cNvFrPr/>
                        <wpg:xfrm>
                          <a:off x="7404" y="156505"/>
                          <a:ext cx="8914" cy="5369"/>
                        </wpg:xfrm>
                        <a:graphic>
                          <a:graphicData uri="http://schemas.openxmlformats.org/drawingml/2006/chart">
                            <c:chart xmlns:c="http://schemas.openxmlformats.org/drawingml/2006/chart" xmlns:r="http://schemas.openxmlformats.org/officeDocument/2006/relationships" r:id="rId9"/>
                          </a:graphicData>
                        </a:graphic>
                      </wpg:graphicFrame>
                      <wps:wsp>
                        <wps:cNvPr id="2" name="直接连接符 2"/>
                        <wps:cNvCnPr/>
                        <wps:spPr>
                          <a:xfrm>
                            <a:off x="8040" y="160734"/>
                            <a:ext cx="8055" cy="0"/>
                          </a:xfrm>
                          <a:prstGeom prst="line">
                            <a:avLst/>
                          </a:prstGeom>
                          <a:ln w="12700" cmpd="sng">
                            <a:solidFill>
                              <a:schemeClr val="tx1"/>
                            </a:solidFill>
                            <a:prstDash val="solid"/>
                          </a:ln>
                        </wps:spPr>
                        <wps:style>
                          <a:lnRef idx="2">
                            <a:schemeClr val="accent1"/>
                          </a:lnRef>
                          <a:fillRef idx="0">
                            <a:srgbClr val="FFFFFF"/>
                          </a:fillRef>
                          <a:effectRef idx="0">
                            <a:srgbClr val="FFFFFF"/>
                          </a:effectRef>
                          <a:fontRef idx="minor">
                            <a:schemeClr val="tx1"/>
                          </a:fontRef>
                        </wps:style>
                        <wps:bodyPr/>
                      </wps:wsp>
                    </wpg:wgp>
                  </a:graphicData>
                </a:graphic>
              </wp:anchor>
            </w:drawing>
          </mc:Choice>
          <mc:Fallback>
            <w:pict>
              <v:group id="_x0000_s1026" o:spid="_x0000_s1026" o:spt="203" style="position:absolute;left:0pt;margin-left:0.8pt;margin-top:7.45pt;height:268.4pt;width:445.7pt;mso-wrap-distance-bottom:0pt;mso-wrap-distance-top:0pt;z-index:251666432;mso-width-relative:page;mso-height-relative:page;" coordorigin="7404,156505" coordsize="8914,5368" o:gfxdata="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">
                <o:lock v:ext="edit" aspectratio="f"/>
                <v:rect id="_x0000_s1026" o:spid="_x0000_s1026" o:spt="75" style="position:absolute;left:7404;top:156505;height:5369;width:8914;" coordsize="21600,21600" o:gfxdata="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30THm8AAAA&#10;2gAAAA8AAAAAAAAAAQAgAAAAIgAAAGRycy9kb3ducmV2LnhtbFBLAQIUABQAAAAIAIdO4kAzLwWe&#10;OwAAADkAAAAQAAAAAAAAAAEAIAAAAAsBAABkcnMvc2hhcGV4bWwueG1sUEsFBgAAAAAGAAYAWwEA&#10;ALUDAAAAAA==&#10;">
                  <v:imagedata r:id="rId10" o:title=""/>
                  <o:lock v:ext="edit"/>
                </v:rect>
                <v:line id="_x0000_s1026" o:spid="_x0000_s1026" o:spt="20" style="position:absolute;left:8040;top:160734;height:0;width:8055;" filled="f" stroked="t" coordsize="21600,21600" o:gfxdata="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p1yU6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line>
                <w10:wrap type="topAndBottom"/>
              </v:group>
            </w:pict>
          </mc:Fallback>
        </mc:AlternateContent>
      </w:r>
      <w:r>
        <w:rPr>
          <w:rFonts w:hint="eastAsia" w:eastAsia="方正黑体_GBK" w:cs="方正黑体_GBK"/>
          <w:color w:val="000000" w:themeColor="text1"/>
          <w:sz w:val="28"/>
          <w:szCs w:val="22"/>
          <w14:textFill>
            <w14:solidFill>
              <w14:schemeClr w14:val="tx1"/>
            </w14:solidFill>
          </w14:textFill>
        </w:rPr>
        <w:t>（图5：2023年全县规上工业产值每月增速走势）</w:t>
      </w:r>
    </w:p>
    <w:p>
      <w:pPr>
        <w:keepNext w:val="0"/>
        <w:keepLines w:val="0"/>
        <w:pageBreakBefore w:val="0"/>
        <w:widowControl w:val="0"/>
        <w:kinsoku/>
        <w:wordWrap/>
        <w:overflowPunct/>
        <w:topLinePunct w:val="0"/>
        <w:autoSpaceDE/>
        <w:autoSpaceDN/>
        <w:bidi w:val="0"/>
        <w:adjustRightInd/>
        <w:snapToGrid/>
        <w:spacing w:line="600" w:lineRule="exact"/>
        <w:ind w:firstLine="611" w:firstLineChars="200"/>
        <w:textAlignment w:val="auto"/>
        <w:rPr>
          <w:snapToGrid w:val="0"/>
          <w:color w:val="000000" w:themeColor="text1"/>
          <w:spacing w:val="4"/>
          <w14:textFill>
            <w14:solidFill>
              <w14:schemeClr w14:val="tx1"/>
            </w14:solidFill>
          </w14:textFill>
        </w:rPr>
      </w:pPr>
      <w:r>
        <w:rPr>
          <w:rFonts w:hint="eastAsia" w:cs="方正仿宋_GBK"/>
          <w:b/>
          <w:bCs/>
          <w:color w:val="000000" w:themeColor="text1"/>
          <w:spacing w:val="-8"/>
          <w14:textFill>
            <w14:solidFill>
              <w14:schemeClr w14:val="tx1"/>
            </w14:solidFill>
          </w14:textFill>
        </w:rPr>
        <w:t>三</w:t>
      </w:r>
      <w:r>
        <w:rPr>
          <w:rFonts w:hint="eastAsia" w:cs="方正仿宋_GBK"/>
          <w:b/>
          <w:bCs/>
          <w:color w:val="000000" w:themeColor="text1"/>
          <w14:textFill>
            <w14:solidFill>
              <w14:schemeClr w14:val="tx1"/>
            </w14:solidFill>
          </w14:textFill>
        </w:rPr>
        <w:t>是康养休闲旅游业做精做大。</w:t>
      </w:r>
      <w:r>
        <w:rPr>
          <w:rFonts w:hint="eastAsia"/>
          <w:snapToGrid w:val="0"/>
          <w:color w:val="000000" w:themeColor="text1"/>
          <w:kern w:val="21"/>
          <w14:textFill>
            <w14:solidFill>
              <w14:schemeClr w14:val="tx1"/>
            </w14:solidFill>
          </w14:textFill>
        </w:rPr>
        <w:t>对照国家级旅游度假区标准和细则，高质量完成</w:t>
      </w:r>
      <w:r>
        <w:rPr>
          <w:rFonts w:hint="eastAsia"/>
          <w:snapToGrid w:val="0"/>
          <w:color w:val="000000" w:themeColor="text1"/>
          <w:spacing w:val="4"/>
          <w14:textFill>
            <w14:solidFill>
              <w14:schemeClr w14:val="tx1"/>
            </w14:solidFill>
          </w14:textFill>
        </w:rPr>
        <w:t>黄水国家级旅游度假区</w:t>
      </w:r>
      <w:r>
        <w:rPr>
          <w:rFonts w:hint="eastAsia"/>
          <w:snapToGrid w:val="0"/>
          <w:color w:val="000000" w:themeColor="text1"/>
          <w:kern w:val="21"/>
          <w14:textFill>
            <w14:solidFill>
              <w14:schemeClr w14:val="tx1"/>
            </w14:solidFill>
          </w14:textFill>
        </w:rPr>
        <w:t>创建任务，并</w:t>
      </w:r>
      <w:r>
        <w:rPr>
          <w:rFonts w:hint="eastAsia"/>
          <w:snapToGrid w:val="0"/>
          <w:color w:val="000000" w:themeColor="text1"/>
          <w:spacing w:val="4"/>
          <w14:textFill>
            <w14:solidFill>
              <w14:schemeClr w14:val="tx1"/>
            </w14:solidFill>
          </w14:textFill>
        </w:rPr>
        <w:t>作为全市唯一推荐创建对象上报国家文旅部，目前已完成全部申报程序。</w:t>
      </w:r>
      <w:r>
        <w:rPr>
          <w:rFonts w:hint="eastAsia"/>
          <w:snapToGrid w:val="0"/>
          <w:color w:val="000000" w:themeColor="text1"/>
          <w:kern w:val="21"/>
          <w14:textFill>
            <w14:solidFill>
              <w14:schemeClr w14:val="tx1"/>
            </w14:solidFill>
          </w14:textFill>
        </w:rPr>
        <w:t>成功举办</w:t>
      </w:r>
      <w:r>
        <w:rPr>
          <w:snapToGrid w:val="0"/>
          <w:color w:val="000000" w:themeColor="text1"/>
          <w:kern w:val="21"/>
          <w14:textFill>
            <w14:solidFill>
              <w14:schemeClr w14:val="tx1"/>
            </w14:solidFill>
          </w14:textFill>
        </w:rPr>
        <w:t>中国·重庆（石柱）第七届康养大会</w:t>
      </w:r>
      <w:r>
        <w:rPr>
          <w:rFonts w:hint="eastAsia"/>
          <w:snapToGrid w:val="0"/>
          <w:color w:val="000000" w:themeColor="text1"/>
          <w:kern w:val="21"/>
          <w14:textFill>
            <w14:solidFill>
              <w14:schemeClr w14:val="tx1"/>
            </w14:solidFill>
          </w14:textFill>
        </w:rPr>
        <w:t>、露营狂欢节</w:t>
      </w:r>
      <w:r>
        <w:rPr>
          <w:snapToGrid w:val="0"/>
          <w:color w:val="000000" w:themeColor="text1"/>
          <w:kern w:val="21"/>
          <w14:textFill>
            <w14:solidFill>
              <w14:schemeClr w14:val="tx1"/>
            </w14:solidFill>
          </w14:textFill>
        </w:rPr>
        <w:t>，</w:t>
      </w:r>
      <w:r>
        <w:rPr>
          <w:rFonts w:hint="eastAsia"/>
          <w:snapToGrid w:val="0"/>
          <w:color w:val="000000" w:themeColor="text1"/>
          <w:kern w:val="21"/>
          <w14:textFill>
            <w14:solidFill>
              <w14:schemeClr w14:val="tx1"/>
            </w14:solidFill>
          </w14:textFill>
        </w:rPr>
        <w:t>太阳湖景区成功创建国家4A级旅游景区，</w:t>
      </w:r>
      <w:r>
        <w:rPr>
          <w:rFonts w:hint="eastAsia" w:cs="方正仿宋_GBK"/>
          <w:color w:val="000000" w:themeColor="text1"/>
          <w14:textFill>
            <w14:solidFill>
              <w14:schemeClr w14:val="tx1"/>
            </w14:solidFill>
          </w14:textFill>
        </w:rPr>
        <w:t>桥头冇名堂民宿获评国家级丙级民宿，天上黄水大剧院入选全市第三批演艺新空间，胶原莼露、中益华溪老鹰茶分获第四届“重庆好礼”旅游商品金奖、外事礼品奖。</w:t>
      </w:r>
      <w:r>
        <w:rPr>
          <w:rFonts w:hint="eastAsia"/>
          <w:snapToGrid w:val="0"/>
          <w:color w:val="000000" w:themeColor="text1"/>
          <w:spacing w:val="4"/>
          <w:lang w:eastAsia="zh-Hans"/>
          <w14:textFill>
            <w14:solidFill>
              <w14:schemeClr w14:val="tx1"/>
            </w14:solidFill>
          </w14:textFill>
        </w:rPr>
        <w:t>“秋收农忙”体验之旅入选全国乡村旅游精品路线</w:t>
      </w:r>
      <w:r>
        <w:rPr>
          <w:rFonts w:hint="eastAsia"/>
          <w:snapToGrid w:val="0"/>
          <w:color w:val="000000" w:themeColor="text1"/>
          <w:spacing w:val="4"/>
          <w14:textFill>
            <w14:solidFill>
              <w14:schemeClr w14:val="tx1"/>
            </w14:solidFill>
          </w14:textFill>
        </w:rPr>
        <w:t>，“氧”你一夏入选中国体育旅游精品项目，</w:t>
      </w:r>
      <w:r>
        <w:rPr>
          <w:rFonts w:hint="eastAsia" w:cs="方正仿宋_GBK"/>
          <w:color w:val="000000" w:themeColor="text1"/>
          <w:lang w:eastAsia="zh-Hans"/>
          <w14:textFill>
            <w14:solidFill>
              <w14:schemeClr w14:val="tx1"/>
            </w14:solidFill>
          </w14:textFill>
        </w:rPr>
        <w:t>桥头镇长沙村</w:t>
      </w:r>
      <w:r>
        <w:rPr>
          <w:rFonts w:hint="eastAsia" w:cs="方正仿宋_GBK"/>
          <w:color w:val="000000" w:themeColor="text1"/>
          <w14:textFill>
            <w14:solidFill>
              <w14:schemeClr w14:val="tx1"/>
            </w14:solidFill>
          </w14:textFill>
        </w:rPr>
        <w:t>、</w:t>
      </w:r>
      <w:r>
        <w:rPr>
          <w:rFonts w:hint="eastAsia" w:cs="方正仿宋_GBK"/>
          <w:color w:val="000000" w:themeColor="text1"/>
          <w:lang w:eastAsia="zh-Hans"/>
          <w14:textFill>
            <w14:solidFill>
              <w14:schemeClr w14:val="tx1"/>
            </w14:solidFill>
          </w14:textFill>
        </w:rPr>
        <w:t>中益乡坪坝村成</w:t>
      </w:r>
      <w:r>
        <w:rPr>
          <w:rFonts w:hint="eastAsia" w:cs="方正仿宋_GBK"/>
          <w:color w:val="000000" w:themeColor="text1"/>
          <w14:textFill>
            <w14:solidFill>
              <w14:schemeClr w14:val="tx1"/>
            </w14:solidFill>
          </w14:textFill>
        </w:rPr>
        <w:t>功入选</w:t>
      </w:r>
      <w:r>
        <w:rPr>
          <w:rFonts w:hint="eastAsia" w:cs="方正仿宋_GBK"/>
          <w:color w:val="000000" w:themeColor="text1"/>
          <w:lang w:eastAsia="zh-Hans"/>
          <w14:textFill>
            <w14:solidFill>
              <w14:schemeClr w14:val="tx1"/>
            </w14:solidFill>
          </w14:textFill>
        </w:rPr>
        <w:t>重庆市乡村旅游重点村</w:t>
      </w:r>
      <w:r>
        <w:rPr>
          <w:rFonts w:hint="eastAsia" w:cs="方正仿宋_GBK"/>
          <w:color w:val="000000" w:themeColor="text1"/>
          <w14:textFill>
            <w14:solidFill>
              <w14:schemeClr w14:val="tx1"/>
            </w14:solidFill>
          </w14:textFill>
        </w:rPr>
        <w:t>。桥头镇艺术写生创作基地、千野草场房车露营基地、竹铃球博物馆、非遗博物馆成为旅游新热点。</w:t>
      </w:r>
      <w:r>
        <w:rPr>
          <w:rFonts w:hint="eastAsia"/>
          <w:color w:val="000000" w:themeColor="text1"/>
          <w:lang w:eastAsia="zh-Hans"/>
          <w14:textFill>
            <w14:solidFill>
              <w14:schemeClr w14:val="tx1"/>
            </w14:solidFill>
          </w14:textFill>
        </w:rPr>
        <w:t>全年</w:t>
      </w:r>
      <w:r>
        <w:rPr>
          <w:rFonts w:hint="eastAsia"/>
          <w:color w:val="000000" w:themeColor="text1"/>
          <w14:textFill>
            <w14:solidFill>
              <w14:schemeClr w14:val="tx1"/>
            </w14:solidFill>
          </w14:textFill>
        </w:rPr>
        <w:t>接待游客2390万人次、</w:t>
      </w:r>
      <w:r>
        <w:rPr>
          <w:rFonts w:hint="eastAsia"/>
          <w:color w:val="000000" w:themeColor="text1"/>
          <w:lang w:eastAsia="zh-Hans"/>
          <w14:textFill>
            <w14:solidFill>
              <w14:schemeClr w14:val="tx1"/>
            </w14:solidFill>
          </w14:textFill>
        </w:rPr>
        <w:t>创</w:t>
      </w:r>
      <w:r>
        <w:rPr>
          <w:rFonts w:hint="eastAsia"/>
          <w:color w:val="000000" w:themeColor="text1"/>
          <w14:textFill>
            <w14:solidFill>
              <w14:schemeClr w14:val="tx1"/>
            </w14:solidFill>
          </w14:textFill>
        </w:rPr>
        <w:t>旅游综合收入170亿元，</w:t>
      </w:r>
      <w:r>
        <w:rPr>
          <w:rFonts w:hint="eastAsia"/>
          <w:snapToGrid w:val="0"/>
          <w:color w:val="000000" w:themeColor="text1"/>
          <w:spacing w:val="4"/>
          <w14:textFill>
            <w14:solidFill>
              <w14:schemeClr w14:val="tx1"/>
            </w14:solidFill>
          </w14:textFill>
        </w:rPr>
        <w:t>分别增长22.6%、16.4%，获评第二批市级全域旅游示范区，入选2023中国县域旅游综合竞争力百强县市。</w:t>
      </w:r>
    </w:p>
    <w:p>
      <w:pPr>
        <w:pStyle w:val="6"/>
        <w:spacing w:line="600" w:lineRule="exact"/>
        <w:jc w:val="center"/>
        <w:rPr>
          <w:rFonts w:eastAsia="方正黑体_GBK" w:cs="方正黑体_GBK"/>
          <w:color w:val="000000" w:themeColor="text1"/>
          <w:sz w:val="28"/>
          <w:szCs w:val="22"/>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column">
              <wp:posOffset>5080</wp:posOffset>
            </wp:positionH>
            <wp:positionV relativeFrom="paragraph">
              <wp:posOffset>84455</wp:posOffset>
            </wp:positionV>
            <wp:extent cx="5720080" cy="3142615"/>
            <wp:effectExtent l="0" t="0" r="0" b="0"/>
            <wp:wrapTopAndBottom/>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eastAsia="方正黑体_GBK" w:cs="方正黑体_GBK"/>
          <w:color w:val="000000" w:themeColor="text1"/>
          <w:sz w:val="28"/>
          <w:szCs w:val="22"/>
          <w14:textFill>
            <w14:solidFill>
              <w14:schemeClr w14:val="tx1"/>
            </w14:solidFill>
          </w14:textFill>
        </w:rPr>
        <w:t>（图6：2020——2023年全县接待游客人次及创旅游综合收入）</w:t>
      </w:r>
    </w:p>
    <w:p>
      <w:pPr>
        <w:keepNext w:val="0"/>
        <w:keepLines w:val="0"/>
        <w:pageBreakBefore w:val="0"/>
        <w:widowControl w:val="0"/>
        <w:kinsoku/>
        <w:wordWrap/>
        <w:overflowPunct/>
        <w:topLinePunct w:val="0"/>
        <w:bidi w:val="0"/>
        <w:snapToGrid/>
        <w:spacing w:line="600" w:lineRule="exact"/>
        <w:ind w:firstLine="640" w:firstLineChars="200"/>
        <w:textAlignment w:val="auto"/>
        <w:rPr>
          <w:color w:val="000000" w:themeColor="text1"/>
          <w14:textFill>
            <w14:solidFill>
              <w14:schemeClr w14:val="tx1"/>
            </w14:solidFill>
          </w14:textFill>
        </w:rPr>
      </w:pPr>
      <w:r>
        <w:rPr>
          <w:rFonts w:hint="eastAsia" w:eastAsia="方正楷体_GBK" w:cs="方正楷体_GBK"/>
          <w:snapToGrid w:val="0"/>
          <w:color w:val="000000" w:themeColor="text1"/>
          <w:spacing w:val="0"/>
          <w:sz w:val="32"/>
          <w14:textFill>
            <w14:solidFill>
              <w14:schemeClr w14:val="tx1"/>
            </w14:solidFill>
          </w14:textFill>
        </w:rPr>
        <w:t>（三）</w:t>
      </w:r>
      <w:r>
        <w:rPr>
          <w:rFonts w:hint="eastAsia" w:eastAsia="方正楷体_GBK" w:cs="方正楷体_GBK"/>
          <w:color w:val="000000" w:themeColor="text1"/>
          <w:spacing w:val="0"/>
          <w:sz w:val="32"/>
          <w14:textFill>
            <w14:solidFill>
              <w14:schemeClr w14:val="tx1"/>
            </w14:solidFill>
          </w14:textFill>
        </w:rPr>
        <w:t>投资消费共同发力，激发经济内生动力。</w:t>
      </w:r>
      <w:r>
        <w:rPr>
          <w:rFonts w:hint="eastAsia" w:cs="方正仿宋_GBK"/>
          <w:color w:val="000000" w:themeColor="text1"/>
          <w:spacing w:val="0"/>
          <w:sz w:val="32"/>
          <w14:textFill>
            <w14:solidFill>
              <w14:schemeClr w14:val="tx1"/>
            </w14:solidFill>
          </w14:textFill>
        </w:rPr>
        <w:t>把稳增长放在更加突出的位置，持续贯彻落实好扩大内需战略，充分发挥消费对经济发展的基础性作用和投资对优化供给结构的关键作用</w:t>
      </w:r>
      <w:r>
        <w:rPr>
          <w:rFonts w:hint="eastAsia"/>
          <w:color w:val="000000" w:themeColor="text1"/>
          <w:spacing w:val="0"/>
          <w:sz w:val="32"/>
          <w14:textFill>
            <w14:solidFill>
              <w14:schemeClr w14:val="tx1"/>
            </w14:solidFill>
          </w14:textFill>
        </w:rPr>
        <w:t>。</w:t>
      </w:r>
    </w:p>
    <w:p>
      <w:pPr>
        <w:keepNext w:val="0"/>
        <w:keepLines w:val="0"/>
        <w:pageBreakBefore w:val="0"/>
        <w:widowControl w:val="0"/>
        <w:kinsoku/>
        <w:wordWrap/>
        <w:overflowPunct/>
        <w:topLinePunct w:val="0"/>
        <w:bidi w:val="0"/>
        <w:snapToGrid/>
        <w:spacing w:line="600" w:lineRule="exact"/>
        <w:ind w:firstLine="611" w:firstLineChars="200"/>
        <w:textAlignment w:val="auto"/>
        <w:rPr>
          <w:rFonts w:cs="方正仿宋_GBK"/>
          <w:color w:val="000000" w:themeColor="text1"/>
          <w14:textFill>
            <w14:solidFill>
              <w14:schemeClr w14:val="tx1"/>
            </w14:solidFill>
          </w14:textFill>
        </w:rPr>
      </w:pPr>
      <w:r>
        <w:rPr>
          <w:rFonts w:hint="eastAsia" w:cs="方正仿宋_GBK"/>
          <w:b/>
          <w:bCs/>
          <w:color w:val="000000" w:themeColor="text1"/>
          <w:spacing w:val="-8"/>
          <w14:textFill>
            <w14:solidFill>
              <w14:schemeClr w14:val="tx1"/>
            </w14:solidFill>
          </w14:textFill>
        </w:rPr>
        <w:t>一是消费加快恢复提振。</w:t>
      </w:r>
      <w:r>
        <w:rPr>
          <w:rFonts w:hint="eastAsia"/>
          <w:color w:val="000000" w:themeColor="text1"/>
          <w14:textFill>
            <w14:solidFill>
              <w14:schemeClr w14:val="tx1"/>
            </w14:solidFill>
          </w14:textFill>
        </w:rPr>
        <w:t>提档升级康德中央大街、寰宇世家、时代广场等商圈建设，县城商贸业态持续优化。成功举办“中益赶圩”“三色”美食文化节等消费主题活动，完成消费帮扶1.32亿元，</w:t>
      </w:r>
      <w:r>
        <w:rPr>
          <w:rFonts w:hint="eastAsia"/>
          <w:snapToGrid w:val="0"/>
          <w:color w:val="000000" w:themeColor="text1"/>
          <w:spacing w:val="4"/>
          <w14:textFill>
            <w14:solidFill>
              <w14:schemeClr w14:val="tx1"/>
            </w14:solidFill>
          </w14:textFill>
        </w:rPr>
        <w:t>社会消费品零售总额达到107.1亿元、增长8.7%</w:t>
      </w:r>
      <w:r>
        <w:rPr>
          <w:rFonts w:hint="eastAsia"/>
          <w:color w:val="000000" w:themeColor="text1"/>
          <w14:textFill>
            <w14:solidFill>
              <w14:schemeClr w14:val="tx1"/>
            </w14:solidFill>
          </w14:textFill>
        </w:rPr>
        <w:t>。加快通道物流构建，有序推进石柱县智慧物流分拨中心建设，渝东南综合物流园等物流项目建成投用。推广“互联网+消费”模式，组织</w:t>
      </w:r>
      <w:r>
        <w:rPr>
          <w:rFonts w:hint="eastAsia"/>
          <w:color w:val="000000" w:themeColor="text1"/>
          <w:spacing w:val="0"/>
          <w:sz w:val="32"/>
          <w14:textFill>
            <w14:solidFill>
              <w14:schemeClr w14:val="tx1"/>
            </w14:solidFill>
          </w14:textFill>
        </w:rPr>
        <w:t>开展直播活动50余场次，培育千万级电商企业5家，</w:t>
      </w:r>
      <w:r>
        <w:rPr>
          <w:rFonts w:hint="eastAsia"/>
          <w:snapToGrid w:val="0"/>
          <w:color w:val="000000" w:themeColor="text1"/>
          <w:spacing w:val="0"/>
          <w:sz w:val="32"/>
          <w14:textFill>
            <w14:solidFill>
              <w14:schemeClr w14:val="tx1"/>
            </w14:solidFill>
          </w14:textFill>
        </w:rPr>
        <w:t>实现</w:t>
      </w:r>
      <w:r>
        <w:rPr>
          <w:rFonts w:hint="eastAsia"/>
          <w:color w:val="000000" w:themeColor="text1"/>
          <w:spacing w:val="0"/>
          <w:sz w:val="32"/>
          <w14:textFill>
            <w14:solidFill>
              <w14:schemeClr w14:val="tx1"/>
            </w14:solidFill>
          </w14:textFill>
        </w:rPr>
        <w:t>电子商务交易额48.6亿元、增长10%。提振房地产消费，举办</w:t>
      </w:r>
      <w:r>
        <w:rPr>
          <w:color w:val="000000" w:themeColor="text1"/>
          <w:spacing w:val="0"/>
          <w:sz w:val="32"/>
          <w14:textFill>
            <w14:solidFill>
              <w14:schemeClr w14:val="tx1"/>
            </w14:solidFill>
          </w14:textFill>
        </w:rPr>
        <w:t>夏季房地产展示交易会，</w:t>
      </w:r>
      <w:r>
        <w:rPr>
          <w:rFonts w:hint="eastAsia"/>
          <w:color w:val="000000" w:themeColor="text1"/>
          <w:spacing w:val="0"/>
          <w:sz w:val="32"/>
          <w14:textFill>
            <w14:solidFill>
              <w14:schemeClr w14:val="tx1"/>
            </w14:solidFill>
          </w14:textFill>
        </w:rPr>
        <w:t>全年</w:t>
      </w:r>
      <w:r>
        <w:rPr>
          <w:rFonts w:hint="eastAsia" w:cs="方正仿宋_GBK"/>
          <w:snapToGrid w:val="0"/>
          <w:color w:val="000000" w:themeColor="text1"/>
          <w:spacing w:val="0"/>
          <w:kern w:val="21"/>
          <w:sz w:val="32"/>
          <w14:textFill>
            <w14:solidFill>
              <w14:schemeClr w14:val="tx1"/>
            </w14:solidFill>
          </w14:textFill>
        </w:rPr>
        <w:t>商品房销售面积45.7万㎡、销售额21.8亿元。</w:t>
      </w:r>
      <w:r>
        <w:rPr>
          <w:rFonts w:hint="eastAsia" w:cs="方正仿宋_GBK"/>
          <w:color w:val="000000" w:themeColor="text1"/>
          <w:spacing w:val="0"/>
          <w:sz w:val="32"/>
          <w14:textFill>
            <w14:solidFill>
              <w14:schemeClr w14:val="tx1"/>
            </w14:solidFill>
          </w14:textFill>
        </w:rPr>
        <w:t>加大助企纾困力度，深入贯彻落实恢复和扩大消费18条、重庆市进一步支持市场主体发展推动经济企稳恢复提振36条等政策措施，动态发布“稳经济政策包”，全年减税7.22亿元、惠及33.48万户次，</w:t>
      </w:r>
      <w:r>
        <w:rPr>
          <w:rFonts w:hint="eastAsia"/>
          <w:color w:val="000000" w:themeColor="text1"/>
          <w:spacing w:val="0"/>
          <w:sz w:val="32"/>
          <w14:textFill>
            <w14:solidFill>
              <w14:schemeClr w14:val="tx1"/>
            </w14:solidFill>
          </w14:textFill>
        </w:rPr>
        <w:t>新增市场主体6783户、增长34.6%，总量达到4.79万户</w:t>
      </w:r>
      <w:r>
        <w:rPr>
          <w:rFonts w:hint="eastAsia" w:cs="方正仿宋_GBK"/>
          <w:color w:val="000000" w:themeColor="text1"/>
          <w:spacing w:val="0"/>
          <w:sz w:val="32"/>
          <w14:textFill>
            <w14:solidFill>
              <w14:schemeClr w14:val="tx1"/>
            </w14:solidFill>
          </w14:textFill>
        </w:rPr>
        <w:t>。</w:t>
      </w:r>
      <w:r>
        <w:rPr>
          <w:rFonts w:hint="eastAsia"/>
          <w:snapToGrid w:val="0"/>
          <w:color w:val="000000" w:themeColor="text1"/>
          <w:spacing w:val="0"/>
          <w:sz w:val="32"/>
          <w14:textFill>
            <w14:solidFill>
              <w14:schemeClr w14:val="tx1"/>
            </w14:solidFill>
          </w14:textFill>
        </w:rPr>
        <w:t>金融服务实体经济质效不断提升，银行机构存贷款余额达到657.8亿元、增长8.2</w:t>
      </w:r>
      <w:r>
        <w:rPr>
          <w:rFonts w:hint="eastAsia"/>
          <w:snapToGrid w:val="0"/>
          <w:color w:val="000000" w:themeColor="text1"/>
          <w:spacing w:val="4"/>
          <w14:textFill>
            <w14:solidFill>
              <w14:schemeClr w14:val="tx1"/>
            </w14:solidFill>
          </w14:textFill>
        </w:rPr>
        <w:t>%。</w:t>
      </w:r>
    </w:p>
    <w:p>
      <w:pPr>
        <w:pStyle w:val="25"/>
        <w:keepNext w:val="0"/>
        <w:keepLines w:val="0"/>
        <w:pageBreakBefore w:val="0"/>
        <w:widowControl w:val="0"/>
        <w:kinsoku/>
        <w:wordWrap/>
        <w:overflowPunct/>
        <w:topLinePunct w:val="0"/>
        <w:autoSpaceDE w:val="0"/>
        <w:autoSpaceDN w:val="0"/>
        <w:bidi w:val="0"/>
        <w:adjustRightInd w:val="0"/>
        <w:snapToGrid/>
        <w:spacing w:line="600" w:lineRule="exact"/>
        <w:ind w:firstLine="667" w:firstLineChars="200"/>
        <w:jc w:val="both"/>
        <w:textAlignment w:val="auto"/>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方正仿宋_GBK"/>
          <w:b/>
          <w:bCs/>
          <w:color w:val="000000" w:themeColor="text1"/>
          <w:spacing w:val="6"/>
          <w:kern w:val="2"/>
          <w:sz w:val="32"/>
          <w:szCs w:val="32"/>
          <w14:textFill>
            <w14:solidFill>
              <w14:schemeClr w14:val="tx1"/>
            </w14:solidFill>
          </w14:textFill>
        </w:rPr>
        <w:t>二是投资质量稳中有升。</w:t>
      </w:r>
      <w:r>
        <w:rPr>
          <w:rFonts w:hint="eastAsia" w:ascii="Times New Roman" w:hAnsi="Times New Roman" w:eastAsia="方正仿宋_GBK" w:cs="方正仿宋_GBK"/>
          <w:color w:val="000000" w:themeColor="text1"/>
          <w:spacing w:val="6"/>
          <w:kern w:val="2"/>
          <w:sz w:val="32"/>
          <w:szCs w:val="32"/>
          <w14:textFill>
            <w14:solidFill>
              <w14:schemeClr w14:val="tx1"/>
            </w14:solidFill>
          </w14:textFill>
        </w:rPr>
        <w:t>深入开展“抓项目促投资”攻坚年专项行动，建立县委县政府主要领导亲自挂帅、县“四大家”领导共抓项目促投资工作机制，形成“日、周、月、季”定期调度工作体系。重点项目推进有力，</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16个市级重点项目（11个在建项目、5个重大前期）已开复工11个，累计完成投资</w:t>
      </w:r>
      <w:r>
        <w:rPr>
          <w:rFonts w:hint="eastAsia" w:ascii="Times New Roman" w:hAnsi="Times New Roman" w:eastAsia="方正仿宋_GBK" w:cs="方正仿宋_GBK"/>
          <w:snapToGrid w:val="0"/>
          <w:color w:val="000000" w:themeColor="text1"/>
          <w:spacing w:val="6"/>
          <w:sz w:val="32"/>
          <w:szCs w:val="32"/>
          <w14:textFill>
            <w14:solidFill>
              <w14:schemeClr w14:val="tx1"/>
            </w14:solidFill>
          </w14:textFill>
        </w:rPr>
        <w:t>19.41</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亿元，完成年度目标任务111.54%；100个县级重点项目</w:t>
      </w:r>
      <w:r>
        <w:rPr>
          <w:rFonts w:ascii="Times New Roman" w:hAnsi="Times New Roman" w:eastAsia="方正仿宋_GBK" w:cs="方正仿宋_GBK"/>
          <w:color w:val="000000" w:themeColor="text1"/>
          <w:spacing w:val="6"/>
          <w:sz w:val="32"/>
          <w:szCs w:val="32"/>
          <w14:textFill>
            <w14:solidFill>
              <w14:schemeClr w14:val="tx1"/>
            </w14:solidFill>
          </w14:textFill>
        </w:rPr>
        <w:t>开复工</w:t>
      </w:r>
      <w:r>
        <w:rPr>
          <w:rFonts w:hint="eastAsia" w:ascii="Times New Roman" w:hAnsi="Times New Roman" w:eastAsia="方正仿宋_GBK" w:cs="方正仿宋_GBK"/>
          <w:snapToGrid w:val="0"/>
          <w:color w:val="000000" w:themeColor="text1"/>
          <w:spacing w:val="6"/>
          <w:sz w:val="32"/>
          <w:szCs w:val="32"/>
          <w14:textFill>
            <w14:solidFill>
              <w14:schemeClr w14:val="tx1"/>
            </w14:solidFill>
          </w14:textFill>
        </w:rPr>
        <w:t>90</w:t>
      </w:r>
      <w:r>
        <w:rPr>
          <w:rFonts w:ascii="Times New Roman" w:hAnsi="Times New Roman" w:eastAsia="方正仿宋_GBK" w:cs="方正仿宋_GBK"/>
          <w:color w:val="000000" w:themeColor="text1"/>
          <w:spacing w:val="6"/>
          <w:sz w:val="32"/>
          <w:szCs w:val="32"/>
          <w14:textFill>
            <w14:solidFill>
              <w14:schemeClr w14:val="tx1"/>
            </w14:solidFill>
          </w14:textFill>
        </w:rPr>
        <w:t>个</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w:t>
      </w:r>
      <w:r>
        <w:rPr>
          <w:rFonts w:ascii="Times New Roman" w:hAnsi="Times New Roman" w:eastAsia="方正仿宋_GBK" w:cs="方正仿宋_GBK"/>
          <w:snapToGrid w:val="0"/>
          <w:color w:val="000000" w:themeColor="text1"/>
          <w:spacing w:val="6"/>
          <w:sz w:val="32"/>
          <w:szCs w:val="32"/>
          <w14:textFill>
            <w14:solidFill>
              <w14:schemeClr w14:val="tx1"/>
            </w14:solidFill>
          </w14:textFill>
        </w:rPr>
        <w:t>完成投资</w:t>
      </w:r>
      <w:r>
        <w:rPr>
          <w:rFonts w:hint="eastAsia" w:ascii="Times New Roman" w:hAnsi="Times New Roman" w:eastAsia="方正仿宋_GBK" w:cs="方正仿宋_GBK"/>
          <w:snapToGrid w:val="0"/>
          <w:color w:val="000000" w:themeColor="text1"/>
          <w:spacing w:val="6"/>
          <w:sz w:val="32"/>
          <w:szCs w:val="32"/>
          <w14:textFill>
            <w14:solidFill>
              <w14:schemeClr w14:val="tx1"/>
            </w14:solidFill>
          </w14:textFill>
        </w:rPr>
        <w:t>74</w:t>
      </w:r>
      <w:r>
        <w:rPr>
          <w:rFonts w:ascii="Times New Roman" w:hAnsi="Times New Roman" w:eastAsia="方正仿宋_GBK" w:cs="方正仿宋_GBK"/>
          <w:snapToGrid w:val="0"/>
          <w:color w:val="000000" w:themeColor="text1"/>
          <w:spacing w:val="6"/>
          <w:sz w:val="32"/>
          <w:szCs w:val="32"/>
          <w14:textFill>
            <w14:solidFill>
              <w14:schemeClr w14:val="tx1"/>
            </w14:solidFill>
          </w14:textFill>
        </w:rPr>
        <w:t>亿元</w:t>
      </w:r>
      <w:r>
        <w:rPr>
          <w:rFonts w:hint="eastAsia" w:ascii="Times New Roman" w:hAnsi="Times New Roman" w:eastAsia="方正仿宋_GBK" w:cs="方正仿宋_GBK"/>
          <w:snapToGrid w:val="0"/>
          <w:color w:val="000000" w:themeColor="text1"/>
          <w:spacing w:val="6"/>
          <w:sz w:val="32"/>
          <w:szCs w:val="32"/>
          <w14:textFill>
            <w14:solidFill>
              <w14:schemeClr w14:val="tx1"/>
            </w14:solidFill>
          </w14:textFill>
        </w:rPr>
        <w:t>；</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石柱万宝风电、职业教育中心学生宿舍楼建设等35个</w:t>
      </w:r>
      <w:r>
        <w:rPr>
          <w:rFonts w:hint="eastAsia" w:ascii="Times New Roman" w:hAnsi="Times New Roman" w:cs="方正仿宋_GBK"/>
          <w:color w:val="000000" w:themeColor="text1"/>
          <w:spacing w:val="6"/>
          <w:sz w:val="32"/>
          <w:szCs w:val="32"/>
          <w14:textFill>
            <w14:solidFill>
              <w14:schemeClr w14:val="tx1"/>
            </w14:solidFill>
          </w14:textFill>
        </w:rPr>
        <w:t>县级</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重点项目完工并投入使用，大唐石柱火风储一体化试点、水环境综合治理PPP、县人民医院西沱分院等</w:t>
      </w:r>
      <w:r>
        <w:rPr>
          <w:rFonts w:hint="eastAsia" w:ascii="Times New Roman" w:hAnsi="Times New Roman" w:cs="方正仿宋_GBK"/>
          <w:color w:val="000000" w:themeColor="text1"/>
          <w:spacing w:val="6"/>
          <w:sz w:val="32"/>
          <w:szCs w:val="32"/>
          <w14:textFill>
            <w14:solidFill>
              <w14:schemeClr w14:val="tx1"/>
            </w14:solidFill>
          </w14:textFill>
        </w:rPr>
        <w:t>11个市级重点</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项目</w:t>
      </w:r>
      <w:r>
        <w:rPr>
          <w:rFonts w:hint="eastAsia" w:ascii="Times New Roman" w:hAnsi="Times New Roman" w:cs="方正仿宋_GBK"/>
          <w:color w:val="000000" w:themeColor="text1"/>
          <w:spacing w:val="6"/>
          <w:sz w:val="32"/>
          <w:szCs w:val="32"/>
          <w14:textFill>
            <w14:solidFill>
              <w14:schemeClr w14:val="tx1"/>
            </w14:solidFill>
          </w14:textFill>
        </w:rPr>
        <w:t>快速推进，</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全社会固定资产投资完成127.8亿元、增长20.3%，增速排渝东南第1位</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，全市第</w:t>
      </w:r>
      <w:r>
        <w:rPr>
          <w:rFonts w:hint="eastAsia" w:ascii="Times New Roman" w:hAnsi="Times New Roman" w:eastAsia="方正仿宋_GBK" w:cs="方正仿宋_GBK"/>
          <w:color w:val="000000" w:themeColor="text1"/>
          <w:spacing w:val="6"/>
          <w:sz w:val="32"/>
          <w:szCs w:val="32"/>
          <w:lang w:val="en-US" w:eastAsia="zh-CN"/>
          <w14:textFill>
            <w14:solidFill>
              <w14:schemeClr w14:val="tx1"/>
            </w14:solidFill>
          </w14:textFill>
        </w:rPr>
        <w:t>2位</w:t>
      </w:r>
      <w:r>
        <w:rPr>
          <w:rFonts w:hint="eastAsia" w:ascii="Times New Roman" w:hAnsi="Times New Roman" w:eastAsia="方正仿宋_GBK" w:cs="方正仿宋_GBK"/>
          <w:color w:val="000000" w:themeColor="text1"/>
          <w:spacing w:val="6"/>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pacing w:val="6"/>
          <w:sz w:val="32"/>
          <w:szCs w:val="32"/>
          <w14:textFill>
            <w14:solidFill>
              <w14:schemeClr w14:val="tx1"/>
            </w14:solidFill>
          </w14:textFill>
        </w:rPr>
        <w:t>其中，完成工业投资32.8亿元、增长35%，排渝东南第2位、全市第5位；完成制造业投资10.9亿元、增长19%</w:t>
      </w:r>
      <w:r>
        <w:rPr>
          <w:rFonts w:hint="eastAsia" w:ascii="Times New Roman" w:hAnsi="Times New Roman" w:eastAsia="方正仿宋_GBK" w:cs="方正仿宋_GBK"/>
          <w:color w:val="000000" w:themeColor="text1"/>
          <w:sz w:val="32"/>
          <w:szCs w:val="32"/>
          <w14:textFill>
            <w14:solidFill>
              <w14:schemeClr w14:val="tx1"/>
            </w14:solidFill>
          </w14:textFill>
        </w:rPr>
        <w:t>，排渝东南第2位、全市第13位。立项争资成效显著，完成立项争资65亿</w:t>
      </w:r>
      <w:r>
        <w:rPr>
          <w:rFonts w:hint="eastAsia" w:ascii="Times New Roman" w:hAnsi="Times New Roman" w:eastAsia="方正仿宋_GBK" w:cs="方正仿宋_GBK"/>
          <w:color w:val="000000" w:themeColor="text1"/>
          <w:kern w:val="2"/>
          <w:sz w:val="32"/>
          <w:szCs w:val="32"/>
          <w14:textFill>
            <w14:solidFill>
              <w14:schemeClr w14:val="tx1"/>
            </w14:solidFill>
          </w14:textFill>
        </w:rPr>
        <w:t>元，发行地方政府专项债券项目</w:t>
      </w:r>
      <w:r>
        <w:rPr>
          <w:rFonts w:hint="eastAsia" w:ascii="Times New Roman" w:hAnsi="Times New Roman" w:eastAsia="方正仿宋_GBK" w:cs="方正仿宋_GBK"/>
          <w:color w:val="000000" w:themeColor="text1"/>
          <w:sz w:val="32"/>
          <w:szCs w:val="32"/>
          <w14:textFill>
            <w14:solidFill>
              <w14:schemeClr w14:val="tx1"/>
            </w14:solidFill>
          </w14:textFill>
        </w:rPr>
        <w:t>24</w:t>
      </w:r>
      <w:r>
        <w:rPr>
          <w:rFonts w:hint="eastAsia" w:ascii="Times New Roman" w:hAnsi="Times New Roman" w:eastAsia="方正仿宋_GBK" w:cs="方正仿宋_GBK"/>
          <w:color w:val="000000" w:themeColor="text1"/>
          <w:kern w:val="2"/>
          <w:sz w:val="32"/>
          <w:szCs w:val="32"/>
          <w14:textFill>
            <w14:solidFill>
              <w14:schemeClr w14:val="tx1"/>
            </w14:solidFill>
          </w14:textFill>
        </w:rPr>
        <w:t>个、发行金额</w:t>
      </w:r>
      <w:r>
        <w:rPr>
          <w:rFonts w:hint="eastAsia" w:ascii="Times New Roman" w:hAnsi="Times New Roman" w:eastAsia="方正仿宋_GBK" w:cs="方正仿宋_GBK"/>
          <w:color w:val="000000" w:themeColor="text1"/>
          <w:sz w:val="32"/>
          <w:szCs w:val="32"/>
          <w14:textFill>
            <w14:solidFill>
              <w14:schemeClr w14:val="tx1"/>
            </w14:solidFill>
          </w14:textFill>
        </w:rPr>
        <w:t>23.6亿</w:t>
      </w:r>
      <w:r>
        <w:rPr>
          <w:rFonts w:hint="eastAsia" w:ascii="Times New Roman" w:hAnsi="Times New Roman" w:eastAsia="方正仿宋_GBK" w:cs="方正仿宋_GBK"/>
          <w:color w:val="000000" w:themeColor="text1"/>
          <w:kern w:val="2"/>
          <w:sz w:val="32"/>
          <w:szCs w:val="32"/>
          <w14:textFill>
            <w14:solidFill>
              <w14:schemeClr w14:val="tx1"/>
            </w14:solidFill>
          </w14:textFill>
        </w:rPr>
        <w:t>元。加强项目策划储备，谋划2024年新开工项目282个，估算总投资496亿元。招商引资成效明显，</w:t>
      </w:r>
      <w:r>
        <w:rPr>
          <w:rFonts w:ascii="Times New Roman" w:hAnsi="Times New Roman" w:eastAsia="方正仿宋_GBK" w:cs="Times New Roman"/>
          <w:color w:val="000000" w:themeColor="text1"/>
          <w:sz w:val="32"/>
          <w:szCs w:val="32"/>
          <w14:textFill>
            <w14:solidFill>
              <w14:schemeClr w14:val="tx1"/>
            </w14:solidFill>
          </w14:textFill>
        </w:rPr>
        <w:t>合同引资</w:t>
      </w:r>
      <w:r>
        <w:rPr>
          <w:rFonts w:hint="eastAsia" w:ascii="Times New Roman" w:hAnsi="Times New Roman" w:cs="Times New Roman"/>
          <w:color w:val="000000" w:themeColor="text1"/>
          <w:sz w:val="32"/>
          <w:szCs w:val="32"/>
          <w14:textFill>
            <w14:solidFill>
              <w14:schemeClr w14:val="tx1"/>
            </w14:solidFill>
          </w14:textFill>
        </w:rPr>
        <w:t>200.5</w:t>
      </w:r>
      <w:r>
        <w:rPr>
          <w:rFonts w:ascii="Times New Roman" w:hAnsi="Times New Roman" w:eastAsia="方正仿宋_GBK" w:cs="Times New Roman"/>
          <w:color w:val="000000" w:themeColor="text1"/>
          <w:sz w:val="32"/>
          <w:szCs w:val="32"/>
          <w14:textFill>
            <w14:solidFill>
              <w14:schemeClr w14:val="tx1"/>
            </w14:solidFill>
          </w14:textFill>
        </w:rPr>
        <w:t>亿元</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14:textFill>
            <w14:solidFill>
              <w14:schemeClr w14:val="tx1"/>
            </w14:solidFill>
          </w14:textFill>
        </w:rPr>
        <w:t>增长37.1</w:t>
      </w:r>
      <w:r>
        <w:rPr>
          <w:rFonts w:ascii="Times New Roman" w:hAnsi="Times New Roman" w:cs="Times New Roman"/>
          <w:color w:val="000000" w:themeColor="text1"/>
          <w:sz w:val="32"/>
          <w:szCs w:val="32"/>
          <w14:textFill>
            <w14:solidFill>
              <w14:schemeClr w14:val="tx1"/>
            </w14:solidFill>
          </w14:textFill>
        </w:rPr>
        <w:t>%</w:t>
      </w:r>
      <w:r>
        <w:rPr>
          <w:rFonts w:hint="eastAsia" w:ascii="Times New Roman" w:hAnsi="Times New Roman" w:cs="Times New Roman"/>
          <w:color w:val="000000" w:themeColor="text1"/>
          <w:sz w:val="32"/>
          <w:szCs w:val="32"/>
          <w14:textFill>
            <w14:solidFill>
              <w14:schemeClr w14:val="tx1"/>
            </w14:solidFill>
          </w14:textFill>
        </w:rPr>
        <w:t>，</w:t>
      </w:r>
      <w:r>
        <w:rPr>
          <w:rFonts w:ascii="Times New Roman" w:hAnsi="Times New Roman" w:eastAsia="方正仿宋_GBK" w:cs="Times New Roman"/>
          <w:color w:val="000000" w:themeColor="text1"/>
          <w:sz w:val="32"/>
          <w:szCs w:val="32"/>
          <w14:textFill>
            <w14:solidFill>
              <w14:schemeClr w14:val="tx1"/>
            </w14:solidFill>
          </w14:textFill>
        </w:rPr>
        <w:t>资金到位额</w:t>
      </w:r>
      <w:r>
        <w:rPr>
          <w:rFonts w:hint="eastAsia" w:ascii="Times New Roman" w:hAnsi="Times New Roman" w:cs="Times New Roman"/>
          <w:color w:val="000000" w:themeColor="text1"/>
          <w:sz w:val="32"/>
          <w:szCs w:val="32"/>
          <w14:textFill>
            <w14:solidFill>
              <w14:schemeClr w14:val="tx1"/>
            </w14:solidFill>
          </w14:textFill>
        </w:rPr>
        <w:t>46.1</w:t>
      </w:r>
      <w:r>
        <w:rPr>
          <w:rFonts w:ascii="Times New Roman" w:hAnsi="Times New Roman" w:eastAsia="方正仿宋_GBK" w:cs="Times New Roman"/>
          <w:color w:val="000000" w:themeColor="text1"/>
          <w:sz w:val="32"/>
          <w:szCs w:val="32"/>
          <w14:textFill>
            <w14:solidFill>
              <w14:schemeClr w14:val="tx1"/>
            </w14:solidFill>
          </w14:textFill>
        </w:rPr>
        <w:t>亿元</w:t>
      </w:r>
      <w:r>
        <w:rPr>
          <w:rFonts w:hint="eastAsia" w:ascii="Times New Roman" w:hAnsi="Times New Roman" w:cs="Times New Roman"/>
          <w:color w:val="000000" w:themeColor="text1"/>
          <w:sz w:val="32"/>
          <w:szCs w:val="32"/>
          <w14:textFill>
            <w14:solidFill>
              <w14:schemeClr w14:val="tx1"/>
            </w14:solidFill>
          </w14:textFill>
        </w:rPr>
        <w:t>、增长342.4</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w:t>
      </w:r>
      <w:r>
        <w:rPr>
          <w:rFonts w:hint="eastAsia" w:eastAsia="方正仿宋_GBK"/>
          <w:snapToGrid w:val="0"/>
          <w:color w:val="000000" w:themeColor="text1"/>
          <w:spacing w:val="4"/>
          <w:sz w:val="32"/>
          <w:szCs w:val="32"/>
          <w14:textFill>
            <w14:solidFill>
              <w14:schemeClr w14:val="tx1"/>
            </w14:solidFill>
          </w14:textFill>
        </w:rPr>
        <w:t>综合绩效居渝东南第</w:t>
      </w:r>
      <w:r>
        <w:rPr>
          <w:rFonts w:ascii="Times New Roman" w:hAnsi="Times New Roman" w:eastAsia="方正仿宋_GBK" w:cs="Times New Roman"/>
          <w:snapToGrid w:val="0"/>
          <w:color w:val="000000" w:themeColor="text1"/>
          <w:spacing w:val="4"/>
          <w:sz w:val="32"/>
          <w:szCs w:val="32"/>
          <w14:textFill>
            <w14:solidFill>
              <w14:schemeClr w14:val="tx1"/>
            </w14:solidFill>
          </w14:textFill>
        </w:rPr>
        <w:t>1</w:t>
      </w:r>
      <w:r>
        <w:rPr>
          <w:rFonts w:hint="eastAsia" w:eastAsia="方正仿宋_GBK"/>
          <w:snapToGrid w:val="0"/>
          <w:color w:val="000000" w:themeColor="text1"/>
          <w:spacing w:val="4"/>
          <w:sz w:val="32"/>
          <w:szCs w:val="32"/>
          <w14:textFill>
            <w14:solidFill>
              <w14:schemeClr w14:val="tx1"/>
            </w14:solidFill>
          </w14:textFill>
        </w:rPr>
        <w:t>位。</w:t>
      </w:r>
    </w:p>
    <w:p>
      <w:pPr>
        <w:pStyle w:val="25"/>
        <w:spacing w:line="600" w:lineRule="exact"/>
        <w:jc w:val="center"/>
        <w:rPr>
          <w:rFonts w:ascii="Times New Roman" w:hAnsi="Times New Roman" w:eastAsia="方正黑体_GBK" w:cs="方正黑体_GBK"/>
          <w:color w:val="000000" w:themeColor="text1"/>
          <w:kern w:val="2"/>
          <w:sz w:val="28"/>
          <w:szCs w:val="2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drawing>
          <wp:anchor distT="0" distB="0" distL="114300" distR="114300" simplePos="0" relativeHeight="251664384" behindDoc="0" locked="0" layoutInCell="1" allowOverlap="1">
            <wp:simplePos x="0" y="0"/>
            <wp:positionH relativeFrom="column">
              <wp:posOffset>24130</wp:posOffset>
            </wp:positionH>
            <wp:positionV relativeFrom="paragraph">
              <wp:posOffset>96520</wp:posOffset>
            </wp:positionV>
            <wp:extent cx="5668645" cy="3188335"/>
            <wp:effectExtent l="0" t="0" r="0" b="0"/>
            <wp:wrapTopAndBottom/>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Times New Roman" w:hAnsi="Times New Roman" w:eastAsia="方正黑体_GBK" w:cs="方正黑体_GBK"/>
          <w:color w:val="000000" w:themeColor="text1"/>
          <w:kern w:val="2"/>
          <w:sz w:val="28"/>
          <w:szCs w:val="22"/>
          <w14:textFill>
            <w14:solidFill>
              <w14:schemeClr w14:val="tx1"/>
            </w14:solidFill>
          </w14:textFill>
        </w:rPr>
        <w:t>（图7：2020—2023年全县全社会固定资产投资及增速）</w:t>
      </w:r>
    </w:p>
    <w:p>
      <w:pPr>
        <w:pStyle w:val="2"/>
        <w:keepNext w:val="0"/>
        <w:keepLines w:val="0"/>
        <w:pageBreakBefore w:val="0"/>
        <w:widowControl w:val="0"/>
        <w:kinsoku/>
        <w:wordWrap/>
        <w:overflowPunct/>
        <w:topLinePunct w:val="0"/>
        <w:autoSpaceDE/>
        <w:autoSpaceDN/>
        <w:bidi w:val="0"/>
        <w:snapToGrid/>
        <w:spacing w:line="600" w:lineRule="exact"/>
        <w:ind w:left="0" w:leftChars="0" w:firstLine="640"/>
        <w:textAlignment w:val="auto"/>
        <w:rPr>
          <w:rFonts w:cs="方正仿宋_GBK"/>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（四）深入推进改革开放创新，加快营造良好发展环境。</w:t>
      </w:r>
      <w:r>
        <w:rPr>
          <w:rFonts w:hint="eastAsia"/>
          <w:snapToGrid w:val="0"/>
          <w:color w:val="000000" w:themeColor="text1"/>
          <w14:textFill>
            <w14:solidFill>
              <w14:schemeClr w14:val="tx1"/>
            </w14:solidFill>
          </w14:textFill>
        </w:rPr>
        <w:t>持续深化重点领域改革，</w:t>
      </w:r>
      <w:r>
        <w:rPr>
          <w:rFonts w:hint="eastAsia" w:cs="方正仿宋_GBK"/>
          <w:color w:val="000000" w:themeColor="text1"/>
          <w14:textFill>
            <w14:solidFill>
              <w14:schemeClr w14:val="tx1"/>
            </w14:solidFill>
          </w14:textFill>
        </w:rPr>
        <w:t>不断扩大高水平开放，持续优化营商环境，不断提升县域经济发展活力。</w:t>
      </w:r>
    </w:p>
    <w:p>
      <w:pPr>
        <w:pStyle w:val="2"/>
        <w:keepNext w:val="0"/>
        <w:keepLines w:val="0"/>
        <w:pageBreakBefore w:val="0"/>
        <w:widowControl w:val="0"/>
        <w:kinsoku/>
        <w:wordWrap/>
        <w:overflowPunct/>
        <w:topLinePunct w:val="0"/>
        <w:autoSpaceDE/>
        <w:autoSpaceDN/>
        <w:bidi w:val="0"/>
        <w:snapToGrid/>
        <w:spacing w:line="600" w:lineRule="exact"/>
        <w:ind w:left="0" w:leftChars="0" w:firstLine="640"/>
        <w:textAlignment w:val="auto"/>
        <w:rPr>
          <w:color w:val="000000" w:themeColor="text1"/>
          <w14:textFill>
            <w14:solidFill>
              <w14:schemeClr w14:val="tx1"/>
            </w14:solidFill>
          </w14:textFill>
        </w:rPr>
      </w:pPr>
      <w:r>
        <w:rPr>
          <w:rFonts w:hint="eastAsia" w:ascii="方正仿宋_GBK" w:hAnsi="方正仿宋_GBK" w:eastAsia="方正仿宋_GBK" w:cs="方正仿宋_GBK"/>
          <w:b/>
          <w:bCs/>
          <w:color w:val="000000" w:themeColor="text1"/>
          <w14:textFill>
            <w14:solidFill>
              <w14:schemeClr w14:val="tx1"/>
            </w14:solidFill>
          </w14:textFill>
        </w:rPr>
        <w:t>一是重点领域改革深入推进。</w:t>
      </w:r>
      <w:r>
        <w:rPr>
          <w:color w:val="000000" w:themeColor="text1"/>
          <w14:textFill>
            <w14:solidFill>
              <w14:schemeClr w14:val="tx1"/>
            </w14:solidFill>
          </w14:textFill>
        </w:rPr>
        <w:t>有序推进数字重庆建设，全面构建数字重庆建设</w:t>
      </w:r>
      <w:r>
        <w:rPr>
          <w:rFonts w:hint="eastAsia"/>
          <w:color w:val="000000" w:themeColor="text1"/>
          <w14:textFill>
            <w14:solidFill>
              <w14:schemeClr w14:val="tx1"/>
            </w14:solidFill>
          </w14:textFill>
        </w:rPr>
        <w:t>领导体系</w:t>
      </w:r>
      <w:r>
        <w:rPr>
          <w:color w:val="000000" w:themeColor="text1"/>
          <w14:textFill>
            <w14:solidFill>
              <w14:schemeClr w14:val="tx1"/>
            </w14:solidFill>
          </w14:textFill>
        </w:rPr>
        <w:t>、目标体系、</w:t>
      </w:r>
      <w:r>
        <w:rPr>
          <w:rFonts w:hint="eastAsia"/>
          <w:color w:val="000000" w:themeColor="text1"/>
          <w14:textFill>
            <w14:solidFill>
              <w14:schemeClr w14:val="tx1"/>
            </w14:solidFill>
          </w14:textFill>
        </w:rPr>
        <w:t>工作</w:t>
      </w:r>
      <w:r>
        <w:rPr>
          <w:color w:val="000000" w:themeColor="text1"/>
          <w14:textFill>
            <w14:solidFill>
              <w14:schemeClr w14:val="tx1"/>
            </w14:solidFill>
          </w14:textFill>
        </w:rPr>
        <w:t>推进体系，加快建设一体化智能化公共数据平台以及六大应用系统，全县公共数据编目归集率达</w:t>
      </w:r>
      <w:r>
        <w:rPr>
          <w:rFonts w:hint="eastAsia"/>
          <w:snapToGrid w:val="0"/>
          <w:color w:val="000000" w:themeColor="text1"/>
          <w:spacing w:val="4"/>
          <w14:textFill>
            <w14:solidFill>
              <w14:schemeClr w14:val="tx1"/>
            </w14:solidFill>
          </w14:textFill>
        </w:rPr>
        <w:t>99.4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扎实抓好改革攻坚，</w:t>
      </w:r>
      <w:r>
        <w:rPr>
          <w:color w:val="000000" w:themeColor="text1"/>
          <w14:textFill>
            <w14:solidFill>
              <w14:schemeClr w14:val="tx1"/>
            </w14:solidFill>
          </w14:textFill>
        </w:rPr>
        <w:t>启动开发区（园区）优化整合，完成全县制造业规模以上企业亩均效益综合评价，涉企涉民服务全生命周期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一件事一次办</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办件量达4900余件</w:t>
      </w:r>
      <w:r>
        <w:rPr>
          <w:rFonts w:hint="eastAsia"/>
          <w:color w:val="000000" w:themeColor="text1"/>
          <w14:textFill>
            <w14:solidFill>
              <w14:schemeClr w14:val="tx1"/>
            </w14:solidFill>
          </w14:textFill>
        </w:rPr>
        <w:t>。县属</w:t>
      </w:r>
      <w:r>
        <w:rPr>
          <w:color w:val="000000" w:themeColor="text1"/>
          <w14:textFill>
            <w14:solidFill>
              <w14:schemeClr w14:val="tx1"/>
            </w14:solidFill>
          </w14:textFill>
        </w:rPr>
        <w:t>国企战略性重组和专业化整合</w:t>
      </w:r>
      <w:r>
        <w:rPr>
          <w:rFonts w:hint="eastAsia"/>
          <w:color w:val="000000" w:themeColor="text1"/>
          <w14:textFill>
            <w14:solidFill>
              <w14:schemeClr w14:val="tx1"/>
            </w14:solidFill>
          </w14:textFill>
        </w:rPr>
        <w:t>30</w:t>
      </w:r>
      <w:r>
        <w:rPr>
          <w:color w:val="000000" w:themeColor="text1"/>
          <w14:textFill>
            <w14:solidFill>
              <w14:schemeClr w14:val="tx1"/>
            </w14:solidFill>
          </w14:textFill>
        </w:rPr>
        <w:t>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成功培育上市再融资企业1家、重庆OTC挂牌企业1家、市级拟上市企业入库3家。</w:t>
      </w:r>
      <w:r>
        <w:rPr>
          <w:rFonts w:hint="eastAsia"/>
          <w:snapToGrid w:val="0"/>
          <w:color w:val="000000" w:themeColor="text1"/>
          <w:spacing w:val="4"/>
          <w14:textFill>
            <w14:solidFill>
              <w14:schemeClr w14:val="tx1"/>
            </w14:solidFill>
          </w14:textFill>
        </w:rPr>
        <w:t>国防动员体制改革全面完成。</w:t>
      </w:r>
      <w:r>
        <w:rPr>
          <w:rFonts w:hint="eastAsia"/>
          <w:color w:val="000000" w:themeColor="text1"/>
          <w14:textFill>
            <w14:solidFill>
              <w14:schemeClr w14:val="tx1"/>
            </w14:solidFill>
          </w14:textFill>
        </w:rPr>
        <w:t>深入推进</w:t>
      </w:r>
      <w:r>
        <w:rPr>
          <w:rFonts w:hint="eastAsia"/>
          <w:snapToGrid w:val="0"/>
          <w:color w:val="000000" w:themeColor="text1"/>
          <w14:textFill>
            <w14:solidFill>
              <w14:schemeClr w14:val="tx1"/>
            </w14:solidFill>
          </w14:textFill>
        </w:rPr>
        <w:t>农村“三变”改革，成立农村产权流转交易平台，实现农村集体资源、资产入市交易。</w:t>
      </w:r>
      <w:r>
        <w:rPr>
          <w:rFonts w:hint="eastAsia" w:cs="方正仿宋_GBK"/>
          <w:color w:val="000000" w:themeColor="text1"/>
          <w14:textFill>
            <w14:solidFill>
              <w14:schemeClr w14:val="tx1"/>
            </w14:solidFill>
          </w14:textFill>
        </w:rPr>
        <w:t>有序推进“人才柱石”工程，</w:t>
      </w:r>
      <w:r>
        <w:rPr>
          <w:rFonts w:hint="eastAsia" w:cs="方正仿宋_GBK"/>
          <w:bCs/>
          <w:color w:val="000000" w:themeColor="text1"/>
          <w14:textFill>
            <w14:solidFill>
              <w14:schemeClr w14:val="tx1"/>
            </w14:solidFill>
          </w14:textFill>
        </w:rPr>
        <w:t>累计引育各类人才1120人，</w:t>
      </w:r>
      <w:r>
        <w:rPr>
          <w:rFonts w:hint="eastAsia" w:cs="方正仿宋_GBK"/>
          <w:color w:val="000000" w:themeColor="text1"/>
          <w14:textFill>
            <w14:solidFill>
              <w14:schemeClr w14:val="tx1"/>
            </w14:solidFill>
          </w14:textFill>
        </w:rPr>
        <w:t>探索艰苦边远地区人才强路相关做法入选“2023年人才工作改革创新实践最佳案例和优秀案例名单”。</w:t>
      </w:r>
      <w:r>
        <w:rPr>
          <w:rFonts w:hint="eastAsia"/>
          <w:color w:val="000000" w:themeColor="text1"/>
          <w14:textFill>
            <w14:solidFill>
              <w14:schemeClr w14:val="tx1"/>
            </w14:solidFill>
          </w14:textFill>
        </w:rPr>
        <w:t>完善社会治理体系，迭代升级“贵和工作法”，获评重庆市政法领域改革最佳实践、全市法治政府建设示范项目。依托“民企服务年”行动，</w:t>
      </w:r>
      <w:r>
        <w:rPr>
          <w:color w:val="000000" w:themeColor="text1"/>
          <w14:textFill>
            <w14:solidFill>
              <w14:schemeClr w14:val="tx1"/>
            </w14:solidFill>
          </w14:textFill>
        </w:rPr>
        <w:t>积极争取</w:t>
      </w:r>
      <w:r>
        <w:rPr>
          <w:rFonts w:hint="eastAsia"/>
          <w:color w:val="000000" w:themeColor="text1"/>
          <w14:textFill>
            <w14:solidFill>
              <w14:schemeClr w14:val="tx1"/>
            </w14:solidFill>
          </w14:textFill>
        </w:rPr>
        <w:t>清廉市场建设</w:t>
      </w:r>
      <w:r>
        <w:rPr>
          <w:color w:val="000000" w:themeColor="text1"/>
          <w14:textFill>
            <w14:solidFill>
              <w14:schemeClr w14:val="tx1"/>
            </w14:solidFill>
          </w14:textFill>
        </w:rPr>
        <w:t>试点示范，成为全市清廉市场建设8个试点示范单位之一</w:t>
      </w:r>
      <w:r>
        <w:rPr>
          <w:rFonts w:hint="eastAsia"/>
          <w:color w:val="000000" w:themeColor="text1"/>
          <w14:textFill>
            <w14:solidFill>
              <w14:schemeClr w14:val="tx1"/>
            </w14:solidFill>
          </w14:textFill>
        </w:rPr>
        <w:t>，被评为清廉市场建设优秀实践案例，营商环境进一步优化，民营企业对营商环境满意度达到97.3%。</w:t>
      </w:r>
    </w:p>
    <w:p>
      <w:pPr>
        <w:keepNext w:val="0"/>
        <w:keepLines w:val="0"/>
        <w:pageBreakBefore w:val="0"/>
        <w:widowControl w:val="0"/>
        <w:kinsoku/>
        <w:wordWrap/>
        <w:overflowPunct/>
        <w:topLinePunct w:val="0"/>
        <w:autoSpaceDE/>
        <w:autoSpaceDN/>
        <w:bidi w:val="0"/>
        <w:snapToGrid/>
        <w:spacing w:line="600" w:lineRule="exact"/>
        <w:ind w:firstLine="643" w:firstLineChars="200"/>
        <w:textAlignment w:val="auto"/>
        <w:rPr>
          <w:color w:val="000000" w:themeColor="text1"/>
          <w14:textFill>
            <w14:solidFill>
              <w14:schemeClr w14:val="tx1"/>
            </w14:solidFill>
          </w14:textFill>
        </w:rPr>
      </w:pPr>
      <w:r>
        <w:rPr>
          <w:rFonts w:hint="eastAsia" w:cs="方正仿宋_GBK"/>
          <w:b/>
          <w:bCs/>
          <w:color w:val="000000" w:themeColor="text1"/>
          <w14:textFill>
            <w14:solidFill>
              <w14:schemeClr w14:val="tx1"/>
            </w14:solidFill>
          </w14:textFill>
        </w:rPr>
        <w:t>二是开放水平不断提高。</w:t>
      </w:r>
      <w:r>
        <w:rPr>
          <w:color w:val="000000" w:themeColor="text1"/>
          <w14:textFill>
            <w14:solidFill>
              <w14:schemeClr w14:val="tx1"/>
            </w14:solidFill>
          </w14:textFill>
        </w:rPr>
        <w:t>积极融入和服务</w:t>
      </w:r>
      <w:r>
        <w:rPr>
          <w:rFonts w:hint="eastAsia"/>
          <w:color w:val="000000" w:themeColor="text1"/>
          <w14:textFill>
            <w14:solidFill>
              <w14:schemeClr w14:val="tx1"/>
            </w14:solidFill>
          </w14:textFill>
        </w:rPr>
        <w:t>成渝地区双城经济圈建设，39个重点项目、33个重点事项，年度任务全面完成。加快推进</w:t>
      </w:r>
      <w:r>
        <w:rPr>
          <w:color w:val="000000" w:themeColor="text1"/>
          <w14:textFill>
            <w14:solidFill>
              <w14:schemeClr w14:val="tx1"/>
            </w14:solidFill>
          </w14:textFill>
        </w:rPr>
        <w:t>市域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一区两群</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协调发展，深化与四川眉山、乐山跨区域协同</w:t>
      </w:r>
      <w:r>
        <w:rPr>
          <w:rFonts w:hint="eastAsia"/>
          <w:color w:val="000000" w:themeColor="text1"/>
          <w14:textFill>
            <w14:solidFill>
              <w14:schemeClr w14:val="tx1"/>
            </w14:solidFill>
          </w14:textFill>
        </w:rPr>
        <w:t>发展，强化与重庆</w:t>
      </w:r>
      <w:r>
        <w:rPr>
          <w:color w:val="000000" w:themeColor="text1"/>
          <w14:textFill>
            <w14:solidFill>
              <w14:schemeClr w14:val="tx1"/>
            </w14:solidFill>
          </w14:textFill>
        </w:rPr>
        <w:t>南岸、綦江</w:t>
      </w:r>
      <w:r>
        <w:rPr>
          <w:rFonts w:hint="eastAsia"/>
          <w:color w:val="000000" w:themeColor="text1"/>
          <w14:textFill>
            <w14:solidFill>
              <w14:schemeClr w14:val="tx1"/>
            </w14:solidFill>
          </w14:textFill>
        </w:rPr>
        <w:t>对口</w:t>
      </w:r>
      <w:r>
        <w:rPr>
          <w:color w:val="000000" w:themeColor="text1"/>
          <w14:textFill>
            <w14:solidFill>
              <w14:schemeClr w14:val="tx1"/>
            </w14:solidFill>
          </w14:textFill>
        </w:rPr>
        <w:t>协作，</w:t>
      </w:r>
      <w:r>
        <w:rPr>
          <w:rFonts w:hint="eastAsia"/>
          <w:color w:val="000000" w:themeColor="text1"/>
          <w14:textFill>
            <w14:solidFill>
              <w14:schemeClr w14:val="tx1"/>
            </w14:solidFill>
          </w14:textFill>
        </w:rPr>
        <w:t>成功举办成渝地区双城经济圈专家团走进石柱活动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加强对外通道建设，</w:t>
      </w:r>
      <w:r>
        <w:rPr>
          <w:rFonts w:hint="eastAsia"/>
          <w:snapToGrid w:val="0"/>
          <w:color w:val="000000" w:themeColor="text1"/>
          <w:spacing w:val="4"/>
          <w14:textFill>
            <w14:solidFill>
              <w14:schemeClr w14:val="tx1"/>
            </w14:solidFill>
          </w14:textFill>
        </w:rPr>
        <w:t>黄水动车站全面投入运营，</w:t>
      </w:r>
      <w:r>
        <w:rPr>
          <w:bCs/>
          <w:color w:val="000000" w:themeColor="text1"/>
          <w14:textFill>
            <w14:solidFill>
              <w14:schemeClr w14:val="tx1"/>
            </w14:solidFill>
          </w14:textFill>
        </w:rPr>
        <w:t>渝</w:t>
      </w:r>
      <w:r>
        <w:rPr>
          <w:rFonts w:hint="eastAsia"/>
          <w:bCs/>
          <w:color w:val="000000" w:themeColor="text1"/>
          <w14:textFill>
            <w14:solidFill>
              <w14:schemeClr w14:val="tx1"/>
            </w14:solidFill>
          </w14:textFill>
        </w:rPr>
        <w:t>宜</w:t>
      </w:r>
      <w:r>
        <w:rPr>
          <w:bCs/>
          <w:color w:val="000000" w:themeColor="text1"/>
          <w14:textFill>
            <w14:solidFill>
              <w14:schemeClr w14:val="tx1"/>
            </w14:solidFill>
          </w14:textFill>
        </w:rPr>
        <w:t>高铁</w:t>
      </w:r>
      <w:r>
        <w:rPr>
          <w:rFonts w:hint="eastAsia"/>
          <w:bCs/>
          <w:color w:val="000000" w:themeColor="text1"/>
          <w14:textFill>
            <w14:solidFill>
              <w14:schemeClr w14:val="tx1"/>
            </w14:solidFill>
          </w14:textFill>
        </w:rPr>
        <w:t>可研已通过审批并纳入2024年重点项目开工计划，</w:t>
      </w:r>
      <w:r>
        <w:rPr>
          <w:rFonts w:hint="eastAsia"/>
          <w:snapToGrid w:val="0"/>
          <w:color w:val="000000" w:themeColor="text1"/>
          <w:spacing w:val="4"/>
          <w14:textFill>
            <w14:solidFill>
              <w14:schemeClr w14:val="tx1"/>
            </w14:solidFill>
          </w14:textFill>
        </w:rPr>
        <w:t>广忠黔铁路石柱段前期工作全面推进，即将形成“高铁双站+动车站”新格局，</w:t>
      </w:r>
      <w:r>
        <w:rPr>
          <w:rFonts w:hint="eastAsia"/>
          <w:color w:val="000000" w:themeColor="text1"/>
          <w:kern w:val="0"/>
          <w14:textFill>
            <w14:solidFill>
              <w14:schemeClr w14:val="tx1"/>
            </w14:solidFill>
          </w14:textFill>
        </w:rPr>
        <w:t>县域开放通道进一步畅通。</w:t>
      </w:r>
      <w:r>
        <w:rPr>
          <w:rFonts w:hint="eastAsia"/>
          <w:color w:val="000000" w:themeColor="text1"/>
          <w14:textFill>
            <w14:solidFill>
              <w14:schemeClr w14:val="tx1"/>
            </w14:solidFill>
          </w14:textFill>
        </w:rPr>
        <w:t>积极推进外贸优进优出，助推洪九果品获得海关</w:t>
      </w:r>
      <w:r>
        <w:rPr>
          <w:color w:val="000000" w:themeColor="text1"/>
          <w14:textFill>
            <w14:solidFill>
              <w14:schemeClr w14:val="tx1"/>
            </w14:solidFill>
          </w14:textFill>
        </w:rPr>
        <w:t>AEO</w:t>
      </w:r>
      <w:r>
        <w:rPr>
          <w:rFonts w:hint="eastAsia"/>
          <w:color w:val="000000" w:themeColor="text1"/>
          <w14:textFill>
            <w14:solidFill>
              <w14:schemeClr w14:val="tx1"/>
            </w14:solidFill>
          </w14:textFill>
        </w:rPr>
        <w:t>高级认证，</w:t>
      </w:r>
      <w:r>
        <w:rPr>
          <w:rFonts w:hint="eastAsia"/>
          <w:snapToGrid w:val="0"/>
          <w:color w:val="000000" w:themeColor="text1"/>
          <w14:textFill>
            <w14:solidFill>
              <w14:schemeClr w14:val="tx1"/>
            </w14:solidFill>
          </w14:textFill>
        </w:rPr>
        <w:t>实现渝东南地区海关高级认证企业零的突破；</w:t>
      </w:r>
      <w:r>
        <w:rPr>
          <w:bCs/>
          <w:color w:val="000000" w:themeColor="text1"/>
          <w14:textFill>
            <w14:solidFill>
              <w14:schemeClr w14:val="tx1"/>
            </w14:solidFill>
          </w14:textFill>
        </w:rPr>
        <w:t>鑫来魔芋</w:t>
      </w:r>
      <w:r>
        <w:rPr>
          <w:rFonts w:hint="eastAsia"/>
          <w:bCs/>
          <w:color w:val="000000" w:themeColor="text1"/>
          <w14:textFill>
            <w14:solidFill>
              <w14:schemeClr w14:val="tx1"/>
            </w14:solidFill>
          </w14:textFill>
        </w:rPr>
        <w:t>、</w:t>
      </w:r>
      <w:r>
        <w:rPr>
          <w:bCs/>
          <w:color w:val="000000" w:themeColor="text1"/>
          <w14:textFill>
            <w14:solidFill>
              <w14:schemeClr w14:val="tx1"/>
            </w14:solidFill>
          </w14:textFill>
        </w:rPr>
        <w:t>旺隆黄连</w:t>
      </w:r>
      <w:r>
        <w:rPr>
          <w:rFonts w:hint="eastAsia"/>
          <w:bCs/>
          <w:color w:val="000000" w:themeColor="text1"/>
          <w14:textFill>
            <w14:solidFill>
              <w14:schemeClr w14:val="tx1"/>
            </w14:solidFill>
          </w14:textFill>
        </w:rPr>
        <w:t>等农特产品出口韩国、美国等国家，外贸版图进一步扩大，</w:t>
      </w:r>
      <w:r>
        <w:rPr>
          <w:color w:val="000000" w:themeColor="text1"/>
          <w14:textFill>
            <w14:solidFill>
              <w14:schemeClr w14:val="tx1"/>
            </w14:solidFill>
          </w14:textFill>
        </w:rPr>
        <w:t>全县企业通过西部陆海新通道实现货运量、货值分别增长2700%、589.7%</w:t>
      </w:r>
      <w:r>
        <w:rPr>
          <w:rFonts w:hint="eastAsia"/>
          <w:color w:val="000000" w:themeColor="text1"/>
          <w:lang w:eastAsia="zh-CN"/>
          <w14:textFill>
            <w14:solidFill>
              <w14:schemeClr w14:val="tx1"/>
            </w14:solidFill>
          </w14:textFill>
        </w:rPr>
        <w:t>，</w:t>
      </w:r>
      <w:r>
        <w:rPr>
          <w:rFonts w:hint="eastAsia"/>
          <w:bCs/>
          <w:color w:val="000000" w:themeColor="text1"/>
          <w14:textFill>
            <w14:solidFill>
              <w14:schemeClr w14:val="tx1"/>
            </w14:solidFill>
          </w14:textFill>
        </w:rPr>
        <w:t>外贸进出口总额达23.6亿元，</w:t>
      </w:r>
      <w:r>
        <w:rPr>
          <w:rFonts w:hint="eastAsia"/>
          <w:color w:val="000000" w:themeColor="text1"/>
          <w14:textFill>
            <w14:solidFill>
              <w14:schemeClr w14:val="tx1"/>
            </w14:solidFill>
          </w14:textFill>
        </w:rPr>
        <w:t>排渝东南第1位。</w:t>
      </w:r>
    </w:p>
    <w:p>
      <w:pPr>
        <w:keepNext w:val="0"/>
        <w:keepLines w:val="0"/>
        <w:pageBreakBefore w:val="0"/>
        <w:widowControl w:val="0"/>
        <w:kinsoku/>
        <w:wordWrap/>
        <w:overflowPunct/>
        <w:topLinePunct w:val="0"/>
        <w:autoSpaceDE/>
        <w:autoSpaceDN/>
        <w:bidi w:val="0"/>
        <w:adjustRightInd w:val="0"/>
        <w:snapToGrid/>
        <w:spacing w:line="600" w:lineRule="exact"/>
        <w:ind w:firstLine="643" w:firstLineChars="200"/>
        <w:textAlignment w:val="auto"/>
        <w:rPr>
          <w:color w:val="000000" w:themeColor="text1"/>
          <w14:textFill>
            <w14:solidFill>
              <w14:schemeClr w14:val="tx1"/>
            </w14:solidFill>
          </w14:textFill>
        </w:rPr>
      </w:pPr>
      <w:r>
        <w:rPr>
          <w:rFonts w:hint="eastAsia"/>
          <w:b/>
          <w:bCs/>
          <w:color w:val="000000" w:themeColor="text1"/>
          <w14:textFill>
            <w14:solidFill>
              <w14:schemeClr w14:val="tx1"/>
            </w14:solidFill>
          </w14:textFill>
        </w:rPr>
        <w:t>三是创新能力持续增强。</w:t>
      </w:r>
      <w:r>
        <w:rPr>
          <w:rFonts w:hint="eastAsia"/>
          <w:color w:val="000000" w:themeColor="text1"/>
          <w14:textFill>
            <w14:solidFill>
              <w14:schemeClr w14:val="tx1"/>
            </w14:solidFill>
          </w14:textFill>
        </w:rPr>
        <w:t>加大创新研发投入，</w:t>
      </w:r>
      <w:r>
        <w:rPr>
          <w:color w:val="000000" w:themeColor="text1"/>
          <w14:textFill>
            <w14:solidFill>
              <w14:schemeClr w14:val="tx1"/>
            </w14:solidFill>
          </w14:textFill>
        </w:rPr>
        <w:t>成功争取渝东南科创基金落户石柱，</w:t>
      </w:r>
      <w:r>
        <w:rPr>
          <w:rFonts w:hint="eastAsia"/>
          <w:color w:val="000000" w:themeColor="text1"/>
          <w14:textFill>
            <w14:solidFill>
              <w14:schemeClr w14:val="tx1"/>
            </w14:solidFill>
          </w14:textFill>
        </w:rPr>
        <w:t>为50家科技型企业发放知识价值信用贷款7900万元，全社会研发投入强度达到0.9%，排渝东南第</w:t>
      </w:r>
      <w:r>
        <w:rPr>
          <w:rFonts w:hint="eastAsia"/>
          <w:snapToGrid w:val="0"/>
          <w:color w:val="000000" w:themeColor="text1"/>
          <w:spacing w:val="4"/>
          <w14:textFill>
            <w14:solidFill>
              <w14:schemeClr w14:val="tx1"/>
            </w14:solidFill>
          </w14:textFill>
        </w:rPr>
        <w:t>1</w:t>
      </w:r>
      <w:r>
        <w:rPr>
          <w:rFonts w:hint="eastAsia"/>
          <w:color w:val="000000" w:themeColor="text1"/>
          <w14:textFill>
            <w14:solidFill>
              <w14:schemeClr w14:val="tx1"/>
            </w14:solidFill>
          </w14:textFill>
        </w:rPr>
        <w:t>位。强化科研</w:t>
      </w:r>
      <w:r>
        <w:rPr>
          <w:color w:val="000000" w:themeColor="text1"/>
          <w14:textFill>
            <w14:solidFill>
              <w14:schemeClr w14:val="tx1"/>
            </w14:solidFill>
          </w14:textFill>
        </w:rPr>
        <w:t>成果转化</w:t>
      </w:r>
      <w:r>
        <w:rPr>
          <w:rFonts w:hint="eastAsia"/>
          <w:color w:val="000000" w:themeColor="text1"/>
          <w14:textFill>
            <w14:solidFill>
              <w14:schemeClr w14:val="tx1"/>
            </w14:solidFill>
          </w14:textFill>
        </w:rPr>
        <w:t>，依托</w:t>
      </w:r>
      <w:r>
        <w:rPr>
          <w:rFonts w:hint="eastAsia"/>
          <w:color w:val="000000" w:themeColor="text1"/>
          <w:lang w:val="en"/>
          <w14:textFill>
            <w14:solidFill>
              <w14:schemeClr w14:val="tx1"/>
            </w14:solidFill>
          </w14:textFill>
        </w:rPr>
        <w:t>黄连创新产业研究院、重庆市山地农业科技创新中心等创新平台，</w:t>
      </w:r>
      <w:r>
        <w:rPr>
          <w:rFonts w:hint="eastAsia"/>
          <w:color w:val="000000" w:themeColor="text1"/>
          <w14:textFill>
            <w14:solidFill>
              <w14:schemeClr w14:val="tx1"/>
            </w14:solidFill>
          </w14:textFill>
        </w:rPr>
        <w:t>开展黄连、辣椒、莼菜品质提升科研攻关，黄连产业化关键技术攻关与示范推广应用获重庆市科技进步一等奖；“</w:t>
      </w:r>
      <w:r>
        <w:rPr>
          <w:color w:val="000000" w:themeColor="text1"/>
          <w14:textFill>
            <w14:solidFill>
              <w14:schemeClr w14:val="tx1"/>
            </w14:solidFill>
          </w14:textFill>
        </w:rPr>
        <w:t>事故后高精度压力和差压变送器国产化研制</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科技成果落地投产，国家级研究中心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仪器仪表传感器与测量系统国家地方联合工程研究中心</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落户</w:t>
      </w:r>
      <w:r>
        <w:rPr>
          <w:rFonts w:hint="eastAsia"/>
          <w:color w:val="000000" w:themeColor="text1"/>
          <w14:textFill>
            <w14:solidFill>
              <w14:schemeClr w14:val="tx1"/>
            </w14:solidFill>
          </w14:textFill>
        </w:rPr>
        <w:t>石柱</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万力联兴、海庆新材料获重庆市企业创新奖。</w:t>
      </w:r>
      <w:r>
        <w:rPr>
          <w:color w:val="000000" w:themeColor="text1"/>
          <w14:textFill>
            <w14:solidFill>
              <w14:schemeClr w14:val="tx1"/>
            </w14:solidFill>
          </w14:textFill>
        </w:rPr>
        <w:t>加大创新主体培育</w:t>
      </w:r>
      <w:r>
        <w:rPr>
          <w:rFonts w:hint="eastAsia"/>
          <w:color w:val="000000" w:themeColor="text1"/>
          <w14:textFill>
            <w14:solidFill>
              <w14:schemeClr w14:val="tx1"/>
            </w14:solidFill>
          </w14:textFill>
        </w:rPr>
        <w:t>，新培育科技型企业145家、专精特新企业6家，培育</w:t>
      </w:r>
      <w:r>
        <w:rPr>
          <w:color w:val="000000" w:themeColor="text1"/>
          <w14:textFill>
            <w14:solidFill>
              <w14:schemeClr w14:val="tx1"/>
            </w14:solidFill>
          </w14:textFill>
        </w:rPr>
        <w:t>创新型</w:t>
      </w:r>
      <w:r>
        <w:rPr>
          <w:rFonts w:hint="eastAsia"/>
          <w:color w:val="000000" w:themeColor="text1"/>
          <w14:textFill>
            <w14:solidFill>
              <w14:schemeClr w14:val="tx1"/>
            </w14:solidFill>
          </w14:textFill>
        </w:rPr>
        <w:t>企业12家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高新技术企业5家</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激发人才创新活力，选派“三区”人才、市级科技特派员46名，</w:t>
      </w:r>
      <w:r>
        <w:rPr>
          <w:color w:val="000000" w:themeColor="text1"/>
          <w14:textFill>
            <w14:solidFill>
              <w14:schemeClr w14:val="tx1"/>
            </w14:solidFill>
          </w14:textFill>
        </w:rPr>
        <w:t>聘请工业控制阀专家、中国工程院院士马玉山</w:t>
      </w:r>
      <w:r>
        <w:rPr>
          <w:rFonts w:hint="eastAsia"/>
          <w:color w:val="000000" w:themeColor="text1"/>
          <w14:textFill>
            <w14:solidFill>
              <w14:schemeClr w14:val="tx1"/>
            </w14:solidFill>
          </w14:textFill>
        </w:rPr>
        <w:t>担任</w:t>
      </w:r>
      <w:r>
        <w:rPr>
          <w:color w:val="000000" w:themeColor="text1"/>
          <w14:textFill>
            <w14:solidFill>
              <w14:schemeClr w14:val="tx1"/>
            </w14:solidFill>
          </w14:textFill>
        </w:rPr>
        <w:t>泵阀产业发展顾问，助力重点产业科技创新。</w:t>
      </w:r>
    </w:p>
    <w:p>
      <w:pPr>
        <w:pStyle w:val="6"/>
        <w:spacing w:after="0" w:line="600" w:lineRule="exact"/>
        <w:jc w:val="cente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column">
              <wp:posOffset>5080</wp:posOffset>
            </wp:positionH>
            <wp:positionV relativeFrom="paragraph">
              <wp:posOffset>84455</wp:posOffset>
            </wp:positionV>
            <wp:extent cx="5678170" cy="3205480"/>
            <wp:effectExtent l="0" t="0" r="0" b="0"/>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eastAsia="方正黑体_GBK" w:cs="方正黑体_GBK"/>
          <w:color w:val="000000" w:themeColor="text1"/>
          <w:sz w:val="28"/>
          <w:szCs w:val="22"/>
          <w14:textFill>
            <w14:solidFill>
              <w14:schemeClr w14:val="tx1"/>
            </w14:solidFill>
          </w14:textFill>
        </w:rPr>
        <w:t>（图8：2020——2023年全县高新技术企业、科技型企业数量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color w:val="000000" w:themeColor="text1"/>
          <w:sz w:val="32"/>
          <w14:textFill>
            <w14:solidFill>
              <w14:schemeClr w14:val="tx1"/>
            </w14:solidFill>
          </w14:textFill>
        </w:rPr>
      </w:pPr>
      <w:r>
        <w:rPr>
          <w:rFonts w:hint="eastAsia" w:eastAsia="方正楷体_GBK" w:cs="方正楷体_GBK"/>
          <w:color w:val="000000" w:themeColor="text1"/>
          <w:sz w:val="32"/>
          <w:lang w:eastAsia="zh-CN"/>
          <w14:textFill>
            <w14:solidFill>
              <w14:schemeClr w14:val="tx1"/>
            </w14:solidFill>
          </w14:textFill>
        </w:rPr>
        <w:t>（五）</w:t>
      </w:r>
      <w:r>
        <w:rPr>
          <w:rFonts w:hint="eastAsia" w:eastAsia="方正楷体_GBK" w:cs="方正楷体_GBK"/>
          <w:color w:val="000000" w:themeColor="text1"/>
          <w:sz w:val="32"/>
          <w14:textFill>
            <w14:solidFill>
              <w14:schemeClr w14:val="tx1"/>
            </w14:solidFill>
          </w14:textFill>
        </w:rPr>
        <w:t>夯实绿色生态本底，生态环境持续优化。</w:t>
      </w:r>
      <w:r>
        <w:rPr>
          <w:rFonts w:hint="eastAsia"/>
          <w:color w:val="000000" w:themeColor="text1"/>
          <w:sz w:val="32"/>
          <w14:textFill>
            <w14:solidFill>
              <w14:schemeClr w14:val="tx1"/>
            </w14:solidFill>
          </w14:textFill>
        </w:rPr>
        <w:t>牢固树立和践行绿水青山就是金山银山理念，</w:t>
      </w:r>
      <w:r>
        <w:rPr>
          <w:rFonts w:hint="eastAsia" w:cs="方正仿宋_GBK"/>
          <w:color w:val="000000" w:themeColor="text1"/>
          <w:sz w:val="32"/>
          <w14:textFill>
            <w14:solidFill>
              <w14:schemeClr w14:val="tx1"/>
            </w14:solidFill>
          </w14:textFill>
        </w:rPr>
        <w:t>深入打好污染防治攻坚战和</w:t>
      </w:r>
      <w:r>
        <w:rPr>
          <w:rFonts w:hint="eastAsia"/>
          <w:color w:val="000000" w:themeColor="text1"/>
          <w:sz w:val="32"/>
          <w14:textFill>
            <w14:solidFill>
              <w14:schemeClr w14:val="tx1"/>
            </w14:solidFill>
          </w14:textFill>
        </w:rPr>
        <w:t>绿色转型主动仗，</w:t>
      </w:r>
      <w:r>
        <w:rPr>
          <w:rFonts w:hint="eastAsia"/>
          <w:color w:val="000000" w:themeColor="text1"/>
          <w:sz w:val="32"/>
          <w:lang w:eastAsia="zh-CN"/>
          <w14:textFill>
            <w14:solidFill>
              <w14:schemeClr w14:val="tx1"/>
            </w14:solidFill>
          </w14:textFill>
        </w:rPr>
        <w:t>深入推动长江经济带高质量发展，</w:t>
      </w:r>
      <w:r>
        <w:rPr>
          <w:rFonts w:hint="eastAsia"/>
          <w:color w:val="000000" w:themeColor="text1"/>
          <w:sz w:val="32"/>
          <w14:textFill>
            <w14:solidFill>
              <w14:schemeClr w14:val="tx1"/>
            </w14:solidFill>
          </w14:textFill>
        </w:rPr>
        <w:t>坚决筑牢长江上游重要生态屏障石柱关口，积极打造人与自然和谐共生现代化的县城范例。</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color w:val="000000" w:themeColor="text1"/>
          <w14:textFill>
            <w14:solidFill>
              <w14:schemeClr w14:val="tx1"/>
            </w14:solidFill>
          </w14:textFill>
        </w:rPr>
      </w:pPr>
      <w:r>
        <w:rPr>
          <w:rFonts w:hint="eastAsia"/>
          <w:b/>
          <w:bCs/>
          <w:color w:val="000000" w:themeColor="text1"/>
          <w:sz w:val="32"/>
          <w14:textFill>
            <w14:solidFill>
              <w14:schemeClr w14:val="tx1"/>
            </w14:solidFill>
          </w14:textFill>
        </w:rPr>
        <w:t>一是污染治理有力有效。</w:t>
      </w:r>
      <w:r>
        <w:rPr>
          <w:rFonts w:hint="eastAsia"/>
          <w:color w:val="000000" w:themeColor="text1"/>
          <w:sz w:val="32"/>
          <w14:textFill>
            <w14:solidFill>
              <w14:schemeClr w14:val="tx1"/>
            </w14:solidFill>
          </w14:textFill>
        </w:rPr>
        <w:t>高标准打好蓝天、碧水、净土保卫战，全面完成市上下达的131项污染防治攻坚目标任务，扬尘污染、烟花爆竹燃放、露天焚烧有效管控，老旧柴油车全面整治淘汰，</w:t>
      </w:r>
      <w:r>
        <w:rPr>
          <w:color w:val="000000" w:themeColor="text1"/>
          <w:sz w:val="32"/>
          <w14:textFill>
            <w14:solidFill>
              <w14:schemeClr w14:val="tx1"/>
            </w14:solidFill>
          </w14:textFill>
        </w:rPr>
        <w:t>公共交通新能源占比达到30%，</w:t>
      </w:r>
      <w:r>
        <w:rPr>
          <w:rFonts w:hint="eastAsia"/>
          <w:bCs/>
          <w:color w:val="000000" w:themeColor="text1"/>
          <w:sz w:val="32"/>
          <w14:textFill>
            <w14:solidFill>
              <w14:schemeClr w14:val="tx1"/>
            </w14:solidFill>
          </w14:textFill>
        </w:rPr>
        <w:t>空气质量优良率达到95.3%</w:t>
      </w:r>
      <w:r>
        <w:rPr>
          <w:rFonts w:hint="eastAsia"/>
          <w:color w:val="000000" w:themeColor="text1"/>
          <w:sz w:val="32"/>
          <w14:textFill>
            <w14:solidFill>
              <w14:schemeClr w14:val="tx1"/>
            </w14:solidFill>
          </w14:textFill>
        </w:rPr>
        <w:t>，“石柱蓝”抬头可见。</w:t>
      </w:r>
      <w:r>
        <w:rPr>
          <w:color w:val="000000" w:themeColor="text1"/>
          <w:sz w:val="32"/>
          <w14:textFill>
            <w14:solidFill>
              <w14:schemeClr w14:val="tx1"/>
            </w14:solidFill>
          </w14:textFill>
        </w:rPr>
        <w:t>扎实推进水环境综合整治，</w:t>
      </w:r>
      <w:r>
        <w:rPr>
          <w:rFonts w:hint="eastAsia"/>
          <w:color w:val="000000" w:themeColor="text1"/>
          <w:sz w:val="32"/>
          <w14:textFill>
            <w14:solidFill>
              <w14:schemeClr w14:val="tx1"/>
            </w14:solidFill>
          </w14:textFill>
        </w:rPr>
        <w:t>深化落实“河长制”，城乡集中式饮用水水源地水质达标率100%，4个出境断面水质稳定达标。加快补齐城镇生活污水处理设施短板，完成黄水第一污水处理厂二期、下路污水处理厂扩建工程，城乡生活污水集中处理率分别达到98%、92%。农业面源污染有效防治，</w:t>
      </w:r>
      <w:r>
        <w:rPr>
          <w:color w:val="000000" w:themeColor="text1"/>
          <w:sz w:val="32"/>
          <w14:textFill>
            <w14:solidFill>
              <w14:schemeClr w14:val="tx1"/>
            </w14:solidFill>
          </w14:textFill>
        </w:rPr>
        <w:t>全年农膜回收率超额完成市级目标，畜禽养殖废弃物资源化利用率达到85%，</w:t>
      </w:r>
      <w:r>
        <w:rPr>
          <w:rFonts w:hint="eastAsia"/>
          <w:color w:val="000000" w:themeColor="text1"/>
          <w:sz w:val="32"/>
          <w14:textFill>
            <w14:solidFill>
              <w14:schemeClr w14:val="tx1"/>
            </w14:solidFill>
          </w14:textFill>
        </w:rPr>
        <w:t>受污染耕地安全利用率达到100%。废弃矿渣综合整治卓有成效，完成龙潭乡废弃矿渣综合处置示范工程，处置废弃矿渣16万吨。</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color w:val="000000" w:themeColor="text1"/>
          <w:sz w:val="32"/>
          <w:szCs w:val="32"/>
          <w14:textFill>
            <w14:solidFill>
              <w14:schemeClr w14:val="tx1"/>
            </w14:solidFill>
          </w14:textFill>
        </w:rPr>
      </w:pPr>
      <w:r>
        <w:rPr>
          <w:rFonts w:hint="eastAsia" w:cs="方正仿宋_GBK"/>
          <w:b/>
          <w:bCs/>
          <w:color w:val="000000" w:themeColor="text1"/>
          <w14:textFill>
            <w14:solidFill>
              <w14:schemeClr w14:val="tx1"/>
            </w14:solidFill>
          </w14:textFill>
        </w:rPr>
        <w:t>二是生态修复力度加大</w:t>
      </w:r>
      <w:r>
        <w:rPr>
          <w:rFonts w:hint="eastAsia"/>
          <w:b/>
          <w:bCs/>
          <w:color w:val="000000" w:themeColor="text1"/>
          <w14:textFill>
            <w14:solidFill>
              <w14:schemeClr w14:val="tx1"/>
            </w14:solidFill>
          </w14:textFill>
        </w:rPr>
        <w:t>。</w:t>
      </w:r>
      <w:r>
        <w:rPr>
          <w:rFonts w:hint="eastAsia"/>
          <w:snapToGrid w:val="0"/>
          <w:color w:val="000000" w:themeColor="text1"/>
          <w:spacing w:val="0"/>
          <w14:textFill>
            <w14:solidFill>
              <w14:schemeClr w14:val="tx1"/>
            </w14:solidFill>
          </w14:textFill>
        </w:rPr>
        <w:t>深入实施“林长制”，</w:t>
      </w:r>
      <w:r>
        <w:rPr>
          <w:rFonts w:hint="eastAsia"/>
          <w:color w:val="000000" w:themeColor="text1"/>
          <w:spacing w:val="0"/>
          <w14:textFill>
            <w14:solidFill>
              <w14:schemeClr w14:val="tx1"/>
            </w14:solidFill>
          </w14:textFill>
        </w:rPr>
        <w:t>创新“</w:t>
      </w:r>
      <w:r>
        <w:rPr>
          <w:color w:val="000000" w:themeColor="text1"/>
          <w:spacing w:val="0"/>
          <w14:textFill>
            <w14:solidFill>
              <w14:schemeClr w14:val="tx1"/>
            </w14:solidFill>
          </w14:textFill>
        </w:rPr>
        <w:t>林长+检察长+山林警长</w:t>
      </w:r>
      <w:r>
        <w:rPr>
          <w:rFonts w:hint="eastAsia"/>
          <w:color w:val="000000" w:themeColor="text1"/>
          <w:spacing w:val="0"/>
          <w14:textFill>
            <w14:solidFill>
              <w14:schemeClr w14:val="tx1"/>
            </w14:solidFill>
          </w14:textFill>
        </w:rPr>
        <w:t>”</w:t>
      </w:r>
      <w:r>
        <w:rPr>
          <w:color w:val="000000" w:themeColor="text1"/>
          <w:spacing w:val="0"/>
          <w14:textFill>
            <w14:solidFill>
              <w14:schemeClr w14:val="tx1"/>
            </w14:solidFill>
          </w14:textFill>
        </w:rPr>
        <w:t>协作机制，</w:t>
      </w:r>
      <w:r>
        <w:rPr>
          <w:rFonts w:hint="eastAsia"/>
          <w:snapToGrid w:val="0"/>
          <w:color w:val="000000" w:themeColor="text1"/>
          <w:spacing w:val="0"/>
          <w14:textFill>
            <w14:solidFill>
              <w14:schemeClr w14:val="tx1"/>
            </w14:solidFill>
          </w14:textFill>
        </w:rPr>
        <w:t>开展有效</w:t>
      </w:r>
      <w:r>
        <w:rPr>
          <w:snapToGrid w:val="0"/>
          <w:color w:val="000000" w:themeColor="text1"/>
          <w:spacing w:val="0"/>
          <w14:textFill>
            <w14:solidFill>
              <w14:schemeClr w14:val="tx1"/>
            </w14:solidFill>
          </w14:textFill>
        </w:rPr>
        <w:t>巡林</w:t>
      </w:r>
      <w:r>
        <w:rPr>
          <w:rFonts w:hint="eastAsia"/>
          <w:snapToGrid w:val="0"/>
          <w:color w:val="000000" w:themeColor="text1"/>
          <w:spacing w:val="0"/>
          <w14:textFill>
            <w14:solidFill>
              <w14:schemeClr w14:val="tx1"/>
            </w14:solidFill>
          </w14:textFill>
        </w:rPr>
        <w:t>4.3</w:t>
      </w:r>
      <w:r>
        <w:rPr>
          <w:snapToGrid w:val="0"/>
          <w:color w:val="000000" w:themeColor="text1"/>
          <w:spacing w:val="0"/>
          <w14:textFill>
            <w14:solidFill>
              <w14:schemeClr w14:val="tx1"/>
            </w14:solidFill>
          </w14:textFill>
        </w:rPr>
        <w:t>万人次。</w:t>
      </w:r>
      <w:r>
        <w:rPr>
          <w:rFonts w:hint="eastAsia"/>
          <w:color w:val="000000" w:themeColor="text1"/>
          <w:spacing w:val="0"/>
          <w14:textFill>
            <w14:solidFill>
              <w14:schemeClr w14:val="tx1"/>
            </w14:solidFill>
          </w14:textFill>
        </w:rPr>
        <w:t>健全湿</w:t>
      </w:r>
      <w:r>
        <w:rPr>
          <w:rFonts w:hint="eastAsia"/>
          <w:color w:val="000000" w:themeColor="text1"/>
          <w:spacing w:val="0"/>
          <w:sz w:val="32"/>
          <w:szCs w:val="32"/>
          <w14:textFill>
            <w14:solidFill>
              <w14:schemeClr w14:val="tx1"/>
            </w14:solidFill>
          </w14:textFill>
        </w:rPr>
        <w:t>地保护机制，“退园区还湿地、修生态见绿水”经验做法入选重庆市生态环境保护督察整改典型案例集。</w:t>
      </w:r>
      <w:r>
        <w:rPr>
          <w:rFonts w:hint="eastAsia"/>
          <w:snapToGrid w:val="0"/>
          <w:color w:val="000000" w:themeColor="text1"/>
          <w:spacing w:val="0"/>
          <w:sz w:val="32"/>
          <w:szCs w:val="32"/>
          <w14:textFill>
            <w14:solidFill>
              <w14:schemeClr w14:val="tx1"/>
            </w14:solidFill>
          </w14:textFill>
        </w:rPr>
        <w:t>统筹推进</w:t>
      </w:r>
      <w:r>
        <w:rPr>
          <w:snapToGrid w:val="0"/>
          <w:color w:val="000000" w:themeColor="text1"/>
          <w:spacing w:val="0"/>
          <w:sz w:val="32"/>
          <w:szCs w:val="32"/>
          <w14:textFill>
            <w14:solidFill>
              <w14:schemeClr w14:val="tx1"/>
            </w14:solidFill>
          </w14:textFill>
        </w:rPr>
        <w:t>山水林田湖草生态系统治理，新增营造林</w:t>
      </w:r>
      <w:r>
        <w:rPr>
          <w:rFonts w:hint="eastAsia"/>
          <w:snapToGrid w:val="0"/>
          <w:color w:val="000000" w:themeColor="text1"/>
          <w:spacing w:val="0"/>
          <w:sz w:val="32"/>
          <w:szCs w:val="32"/>
          <w14:textFill>
            <w14:solidFill>
              <w14:schemeClr w14:val="tx1"/>
            </w14:solidFill>
          </w14:textFill>
        </w:rPr>
        <w:t>16</w:t>
      </w:r>
      <w:r>
        <w:rPr>
          <w:snapToGrid w:val="0"/>
          <w:color w:val="000000" w:themeColor="text1"/>
          <w:spacing w:val="0"/>
          <w:sz w:val="32"/>
          <w:szCs w:val="32"/>
          <w14:textFill>
            <w14:solidFill>
              <w14:schemeClr w14:val="tx1"/>
            </w14:solidFill>
          </w14:textFill>
        </w:rPr>
        <w:t>万亩，森林覆盖率达到63</w:t>
      </w:r>
      <w:r>
        <w:rPr>
          <w:rFonts w:hint="eastAsia"/>
          <w:snapToGrid w:val="0"/>
          <w:color w:val="000000" w:themeColor="text1"/>
          <w:spacing w:val="0"/>
          <w:sz w:val="32"/>
          <w:szCs w:val="32"/>
          <w14:textFill>
            <w14:solidFill>
              <w14:schemeClr w14:val="tx1"/>
            </w14:solidFill>
          </w14:textFill>
        </w:rPr>
        <w:t>.2</w:t>
      </w:r>
      <w:r>
        <w:rPr>
          <w:snapToGrid w:val="0"/>
          <w:color w:val="000000" w:themeColor="text1"/>
          <w:spacing w:val="0"/>
          <w:sz w:val="32"/>
          <w:szCs w:val="32"/>
          <w14:textFill>
            <w14:solidFill>
              <w14:schemeClr w14:val="tx1"/>
            </w14:solidFill>
          </w14:textFill>
        </w:rPr>
        <w:t>%</w:t>
      </w:r>
      <w:r>
        <w:rPr>
          <w:rFonts w:hint="eastAsia"/>
          <w:snapToGrid w:val="0"/>
          <w:color w:val="000000" w:themeColor="text1"/>
          <w:spacing w:val="0"/>
          <w:sz w:val="32"/>
          <w:szCs w:val="32"/>
          <w14:textFill>
            <w14:solidFill>
              <w14:schemeClr w14:val="tx1"/>
            </w14:solidFill>
          </w14:textFill>
        </w:rPr>
        <w:t>。加大</w:t>
      </w:r>
      <w:r>
        <w:rPr>
          <w:rFonts w:hint="eastAsia" w:cs="方正仿宋_GBK"/>
          <w:color w:val="000000" w:themeColor="text1"/>
          <w:spacing w:val="0"/>
          <w:sz w:val="32"/>
          <w:szCs w:val="32"/>
          <w14:textFill>
            <w14:solidFill>
              <w14:schemeClr w14:val="tx1"/>
            </w14:solidFill>
          </w14:textFill>
        </w:rPr>
        <w:t>水土流失、矿山生态修复治理力度，</w:t>
      </w:r>
      <w:r>
        <w:rPr>
          <w:snapToGrid w:val="0"/>
          <w:color w:val="000000" w:themeColor="text1"/>
          <w:spacing w:val="0"/>
          <w:sz w:val="32"/>
          <w:szCs w:val="32"/>
          <w14:textFill>
            <w14:solidFill>
              <w14:schemeClr w14:val="tx1"/>
            </w14:solidFill>
          </w14:textFill>
        </w:rPr>
        <w:t>治理水土流失面积</w:t>
      </w:r>
      <w:r>
        <w:rPr>
          <w:rFonts w:hint="eastAsia"/>
          <w:snapToGrid w:val="0"/>
          <w:color w:val="000000" w:themeColor="text1"/>
          <w:spacing w:val="0"/>
          <w:sz w:val="32"/>
          <w:szCs w:val="32"/>
          <w14:textFill>
            <w14:solidFill>
              <w14:schemeClr w14:val="tx1"/>
            </w14:solidFill>
          </w14:textFill>
        </w:rPr>
        <w:t>57</w:t>
      </w:r>
      <w:r>
        <w:rPr>
          <w:snapToGrid w:val="0"/>
          <w:color w:val="000000" w:themeColor="text1"/>
          <w:spacing w:val="0"/>
          <w:sz w:val="32"/>
          <w:szCs w:val="32"/>
          <w14:textFill>
            <w14:solidFill>
              <w14:schemeClr w14:val="tx1"/>
            </w14:solidFill>
          </w14:textFill>
        </w:rPr>
        <w:t>平方公里，修复矿山</w:t>
      </w:r>
      <w:r>
        <w:rPr>
          <w:rFonts w:hint="eastAsia"/>
          <w:snapToGrid w:val="0"/>
          <w:color w:val="000000" w:themeColor="text1"/>
          <w:spacing w:val="0"/>
          <w:sz w:val="32"/>
          <w:szCs w:val="32"/>
          <w14:textFill>
            <w14:solidFill>
              <w14:schemeClr w14:val="tx1"/>
            </w14:solidFill>
          </w14:textFill>
        </w:rPr>
        <w:t>26.5</w:t>
      </w:r>
      <w:r>
        <w:rPr>
          <w:snapToGrid w:val="0"/>
          <w:color w:val="000000" w:themeColor="text1"/>
          <w:spacing w:val="0"/>
          <w:sz w:val="32"/>
          <w:szCs w:val="32"/>
          <w14:textFill>
            <w14:solidFill>
              <w14:schemeClr w14:val="tx1"/>
            </w14:solidFill>
          </w14:textFill>
        </w:rPr>
        <w:t>公顷</w:t>
      </w:r>
      <w:r>
        <w:rPr>
          <w:rFonts w:hint="eastAsia"/>
          <w:snapToGrid w:val="0"/>
          <w:color w:val="000000" w:themeColor="text1"/>
          <w:spacing w:val="0"/>
          <w:sz w:val="32"/>
          <w:szCs w:val="32"/>
          <w14:textFill>
            <w14:solidFill>
              <w14:schemeClr w14:val="tx1"/>
            </w14:solidFill>
          </w14:textFill>
        </w:rPr>
        <w:t>，</w:t>
      </w:r>
      <w:r>
        <w:rPr>
          <w:rFonts w:hint="eastAsia"/>
          <w:color w:val="000000" w:themeColor="text1"/>
          <w:spacing w:val="0"/>
          <w:sz w:val="32"/>
          <w:szCs w:val="32"/>
          <w14:textFill>
            <w14:solidFill>
              <w14:schemeClr w14:val="tx1"/>
            </w14:solidFill>
          </w14:textFill>
        </w:rPr>
        <w:t>生态系统质量和稳定性不断提升。落实最严格的生态环境保护制度，持续</w:t>
      </w:r>
      <w:r>
        <w:rPr>
          <w:rFonts w:hint="eastAsia"/>
          <w:snapToGrid w:val="0"/>
          <w:color w:val="000000" w:themeColor="text1"/>
          <w:spacing w:val="0"/>
          <w:sz w:val="32"/>
          <w:szCs w:val="32"/>
          <w14:textFill>
            <w14:solidFill>
              <w14:schemeClr w14:val="tx1"/>
            </w14:solidFill>
          </w14:textFill>
        </w:rPr>
        <w:t>抓实“十年禁捕”，巡查禁捕水域4640公里，国家重点保护野生动植物种类保护率达到85%以上</w:t>
      </w:r>
      <w:r>
        <w:rPr>
          <w:rFonts w:hint="eastAsia"/>
          <w:snapToGrid w:val="0"/>
          <w:color w:val="000000" w:themeColor="text1"/>
          <w:sz w:val="32"/>
          <w:szCs w:val="32"/>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56"/>
        <w:textAlignment w:val="auto"/>
        <w:rPr>
          <w:snapToGrid w:val="0"/>
          <w:color w:val="000000" w:themeColor="text1"/>
          <w:spacing w:val="4"/>
          <w14:textFill>
            <w14:solidFill>
              <w14:schemeClr w14:val="tx1"/>
            </w14:solidFill>
          </w14:textFill>
        </w:rPr>
      </w:pPr>
      <w:r>
        <w:rPr>
          <w:rFonts w:hint="eastAsia"/>
          <w:b/>
          <w:bCs/>
          <w:snapToGrid w:val="0"/>
          <w:color w:val="000000" w:themeColor="text1"/>
          <w:spacing w:val="0"/>
          <w:sz w:val="32"/>
          <w14:textFill>
            <w14:solidFill>
              <w14:schemeClr w14:val="tx1"/>
            </w14:solidFill>
          </w14:textFill>
        </w:rPr>
        <w:t>三是绿色低碳转型加快。</w:t>
      </w:r>
      <w:r>
        <w:rPr>
          <w:rFonts w:hint="eastAsia"/>
          <w:snapToGrid w:val="0"/>
          <w:color w:val="000000" w:themeColor="text1"/>
          <w:spacing w:val="0"/>
          <w:sz w:val="32"/>
          <w14:textFill>
            <w14:solidFill>
              <w14:schemeClr w14:val="tx1"/>
            </w14:solidFill>
          </w14:textFill>
        </w:rPr>
        <w:t>坚决落实碳达峰、碳中和战略部署，编制完成《2022年度辖区温室气体排放清单》，深化与南岸区横向生态效益补偿合作，累计完成碳排放交易33.8万吨。大力发展绿色经济，</w:t>
      </w:r>
      <w:r>
        <w:rPr>
          <w:color w:val="000000" w:themeColor="text1"/>
          <w:spacing w:val="0"/>
          <w:sz w:val="32"/>
          <w14:textFill>
            <w14:solidFill>
              <w14:schemeClr w14:val="tx1"/>
            </w14:solidFill>
          </w14:textFill>
        </w:rPr>
        <w:t>支持绿色技术创新成果转化，</w:t>
      </w:r>
      <w:r>
        <w:rPr>
          <w:rFonts w:hint="eastAsia"/>
          <w:color w:val="000000" w:themeColor="text1"/>
          <w:spacing w:val="0"/>
          <w:sz w:val="32"/>
          <w14:textFill>
            <w14:solidFill>
              <w14:schemeClr w14:val="tx1"/>
            </w14:solidFill>
          </w14:textFill>
        </w:rPr>
        <w:t>新增授权</w:t>
      </w:r>
      <w:r>
        <w:rPr>
          <w:color w:val="000000" w:themeColor="text1"/>
          <w:spacing w:val="0"/>
          <w:sz w:val="32"/>
          <w14:textFill>
            <w14:solidFill>
              <w14:schemeClr w14:val="tx1"/>
            </w14:solidFill>
          </w14:textFill>
        </w:rPr>
        <w:t>专利12项，推广应用</w:t>
      </w:r>
      <w:r>
        <w:rPr>
          <w:rFonts w:hint="eastAsia"/>
          <w:color w:val="000000" w:themeColor="text1"/>
          <w:spacing w:val="0"/>
          <w:sz w:val="32"/>
          <w14:textFill>
            <w14:solidFill>
              <w14:schemeClr w14:val="tx1"/>
            </w14:solidFill>
          </w14:textFill>
        </w:rPr>
        <w:t>“</w:t>
      </w:r>
      <w:r>
        <w:rPr>
          <w:color w:val="000000" w:themeColor="text1"/>
          <w:spacing w:val="0"/>
          <w:sz w:val="32"/>
          <w14:textFill>
            <w14:solidFill>
              <w14:schemeClr w14:val="tx1"/>
            </w14:solidFill>
          </w14:textFill>
        </w:rPr>
        <w:t>组合工艺处理工业废水</w:t>
      </w:r>
      <w:r>
        <w:rPr>
          <w:rFonts w:hint="eastAsia"/>
          <w:color w:val="000000" w:themeColor="text1"/>
          <w:spacing w:val="0"/>
          <w:sz w:val="32"/>
          <w14:textFill>
            <w14:solidFill>
              <w14:schemeClr w14:val="tx1"/>
            </w14:solidFill>
          </w14:textFill>
        </w:rPr>
        <w:t>”</w:t>
      </w:r>
      <w:r>
        <w:rPr>
          <w:color w:val="000000" w:themeColor="text1"/>
          <w:spacing w:val="0"/>
          <w:sz w:val="32"/>
          <w14:textFill>
            <w14:solidFill>
              <w14:schemeClr w14:val="tx1"/>
            </w14:solidFill>
          </w14:textFill>
        </w:rPr>
        <w:t>等多项绿色环保技术，建成市级节水型企业、市级绿色工厂2家</w:t>
      </w:r>
      <w:r>
        <w:rPr>
          <w:rFonts w:hint="eastAsia"/>
          <w:color w:val="000000" w:themeColor="text1"/>
          <w:spacing w:val="0"/>
          <w:sz w:val="32"/>
          <w14:textFill>
            <w14:solidFill>
              <w14:schemeClr w14:val="tx1"/>
            </w14:solidFill>
          </w14:textFill>
        </w:rPr>
        <w:t>；</w:t>
      </w:r>
      <w:r>
        <w:rPr>
          <w:rFonts w:hint="eastAsia"/>
          <w:snapToGrid w:val="0"/>
          <w:color w:val="000000" w:themeColor="text1"/>
          <w:spacing w:val="0"/>
          <w:sz w:val="32"/>
          <w14:textFill>
            <w14:solidFill>
              <w14:schemeClr w14:val="tx1"/>
            </w14:solidFill>
          </w14:textFill>
        </w:rPr>
        <w:t>发展林业经营主体186家，实现森林旅游700万人次、创综合收入40亿元，同比分别增长21%、19%</w:t>
      </w:r>
      <w:r>
        <w:rPr>
          <w:color w:val="000000" w:themeColor="text1"/>
          <w:spacing w:val="0"/>
          <w:sz w:val="32"/>
          <w14:textFill>
            <w14:solidFill>
              <w14:schemeClr w14:val="tx1"/>
            </w14:solidFill>
          </w14:textFill>
        </w:rPr>
        <w:t>。</w:t>
      </w:r>
      <w:r>
        <w:rPr>
          <w:rFonts w:hint="eastAsia"/>
          <w:snapToGrid w:val="0"/>
          <w:color w:val="000000" w:themeColor="text1"/>
          <w:spacing w:val="0"/>
          <w:sz w:val="32"/>
          <w14:textFill>
            <w14:solidFill>
              <w14:schemeClr w14:val="tx1"/>
            </w14:solidFill>
          </w14:textFill>
        </w:rPr>
        <w:t>大力推动风电、光伏等清洁能源开发，清洁能源装机容量占比达到45.5%。成功创建节水型公共机构100个，节水型小区、节水型企业70个，全国节水型社会建设达标县创建通过市级验收。大力发展绿色金融，绿色贷款余额达到38.9亿元、增长17.7%。</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（六）全面推动社会事业发展，民生福祉不断增进。</w:t>
      </w:r>
      <w:r>
        <w:rPr>
          <w:rFonts w:hint="eastAsia"/>
          <w:color w:val="000000" w:themeColor="text1"/>
          <w14:textFill>
            <w14:solidFill>
              <w14:schemeClr w14:val="tx1"/>
            </w14:solidFill>
          </w14:textFill>
        </w:rPr>
        <w:t>深入践行以人民为中心的发展思想，</w:t>
      </w:r>
      <w:r>
        <w:rPr>
          <w:rFonts w:hint="eastAsia" w:cs="方正仿宋_GBK"/>
          <w:color w:val="000000" w:themeColor="text1"/>
          <w14:textFill>
            <w14:solidFill>
              <w14:schemeClr w14:val="tx1"/>
            </w14:solidFill>
          </w14:textFill>
        </w:rPr>
        <w:t>加快补齐民生领域短板，</w:t>
      </w:r>
      <w:r>
        <w:rPr>
          <w:rFonts w:hint="eastAsia"/>
          <w:color w:val="000000" w:themeColor="text1"/>
          <w14:textFill>
            <w14:solidFill>
              <w14:schemeClr w14:val="tx1"/>
            </w14:solidFill>
          </w14:textFill>
        </w:rPr>
        <w:t>用心用情用力办好</w:t>
      </w:r>
      <w:r>
        <w:rPr>
          <w:rFonts w:hint="eastAsia" w:cs="方正仿宋_GBK"/>
          <w:color w:val="000000" w:themeColor="text1"/>
          <w14:textFill>
            <w14:solidFill>
              <w14:schemeClr w14:val="tx1"/>
            </w14:solidFill>
          </w14:textFill>
        </w:rPr>
        <w:t>28件</w:t>
      </w:r>
      <w:r>
        <w:rPr>
          <w:rFonts w:hint="eastAsia"/>
          <w:color w:val="000000" w:themeColor="text1"/>
          <w14:textFill>
            <w14:solidFill>
              <w14:schemeClr w14:val="tx1"/>
            </w14:solidFill>
          </w14:textFill>
        </w:rPr>
        <w:t>民生实事。</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一是社会保障体系不断健全。</w:t>
      </w:r>
      <w:r>
        <w:rPr>
          <w:rFonts w:hint="eastAsia"/>
          <w:snapToGrid w:val="0"/>
          <w:color w:val="000000" w:themeColor="text1"/>
          <w14:textFill>
            <w14:solidFill>
              <w14:schemeClr w14:val="tx1"/>
            </w14:solidFill>
          </w14:textFill>
        </w:rPr>
        <w:t>社会救助体系进一步完善，</w:t>
      </w:r>
      <w:r>
        <w:rPr>
          <w:color w:val="000000" w:themeColor="text1"/>
          <w14:textFill>
            <w14:solidFill>
              <w14:schemeClr w14:val="tx1"/>
            </w14:solidFill>
          </w14:textFill>
        </w:rPr>
        <w:t>新增低保对象902户1629人，开展临时困难救助953人次</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发放临时困难救助金557.3万元，为1482名特困人员发放供养金1686万元，</w:t>
      </w:r>
      <w:r>
        <w:rPr>
          <w:rFonts w:hint="eastAsia"/>
          <w:color w:val="000000" w:themeColor="text1"/>
          <w14:textFill>
            <w14:solidFill>
              <w14:schemeClr w14:val="tx1"/>
            </w14:solidFill>
          </w14:textFill>
        </w:rPr>
        <w:t>发放</w:t>
      </w:r>
      <w:r>
        <w:rPr>
          <w:rFonts w:hint="eastAsia"/>
          <w:snapToGrid w:val="0"/>
          <w:color w:val="000000" w:themeColor="text1"/>
          <w14:textFill>
            <w14:solidFill>
              <w14:schemeClr w14:val="tx1"/>
            </w14:solidFill>
          </w14:textFill>
        </w:rPr>
        <w:t>残疾人生活和护理补贴1059万元，</w:t>
      </w:r>
      <w:r>
        <w:rPr>
          <w:rFonts w:hint="eastAsia"/>
          <w:color w:val="000000" w:themeColor="text1"/>
          <w14:textFill>
            <w14:solidFill>
              <w14:schemeClr w14:val="tx1"/>
            </w14:solidFill>
          </w14:textFill>
        </w:rPr>
        <w:t>切实做到弱有所扶、难有所帮、困有所助</w:t>
      </w:r>
      <w:r>
        <w:rPr>
          <w:rFonts w:hint="eastAsia"/>
          <w:snapToGrid w:val="0"/>
          <w:color w:val="000000" w:themeColor="text1"/>
          <w14:textFill>
            <w14:solidFill>
              <w14:schemeClr w14:val="tx1"/>
            </w14:solidFill>
          </w14:textFill>
        </w:rPr>
        <w:t>。</w:t>
      </w:r>
      <w:r>
        <w:rPr>
          <w:bCs/>
          <w:color w:val="000000" w:themeColor="text1"/>
          <w14:textFill>
            <w14:solidFill>
              <w14:schemeClr w14:val="tx1"/>
            </w14:solidFill>
          </w14:textFill>
        </w:rPr>
        <w:t>优化养老服务供给</w:t>
      </w:r>
      <w:r>
        <w:rPr>
          <w:rFonts w:hint="eastAsia"/>
          <w:bCs/>
          <w:color w:val="000000" w:themeColor="text1"/>
          <w14:textFill>
            <w14:solidFill>
              <w14:schemeClr w14:val="tx1"/>
            </w14:solidFill>
          </w14:textFill>
        </w:rPr>
        <w:t>，</w:t>
      </w:r>
      <w:r>
        <w:rPr>
          <w:color w:val="000000" w:themeColor="text1"/>
          <w14:textFill>
            <w14:solidFill>
              <w14:schemeClr w14:val="tx1"/>
            </w14:solidFill>
          </w14:textFill>
        </w:rPr>
        <w:t>累计建成乡镇养老服务中心</w:t>
      </w:r>
      <w:r>
        <w:rPr>
          <w:rFonts w:hint="eastAsia"/>
          <w:color w:val="000000" w:themeColor="text1"/>
          <w14:textFill>
            <w14:solidFill>
              <w14:schemeClr w14:val="tx1"/>
            </w14:solidFill>
          </w14:textFill>
        </w:rPr>
        <w:t>27</w:t>
      </w:r>
      <w:r>
        <w:rPr>
          <w:color w:val="000000" w:themeColor="text1"/>
          <w14:textFill>
            <w14:solidFill>
              <w14:schemeClr w14:val="tx1"/>
            </w14:solidFill>
          </w14:textFill>
        </w:rPr>
        <w:t>个，村（社区）养老服务点（站）144个，完成</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00户困难老</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人居家适老化改造，</w:t>
      </w:r>
      <w:r>
        <w:rPr>
          <w:rFonts w:hint="eastAsia"/>
          <w:snapToGrid w:val="0"/>
          <w:color w:val="000000" w:themeColor="text1"/>
          <w:spacing w:val="4"/>
          <w14:textFill>
            <w14:solidFill>
              <w14:schemeClr w14:val="tx1"/>
            </w14:solidFill>
          </w14:textFill>
        </w:rPr>
        <w:t>社区养老服务设施基本实现全覆盖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实施全民参保计划，</w:t>
      </w:r>
      <w:r>
        <w:rPr>
          <w:rFonts w:hint="eastAsia"/>
          <w:snapToGrid w:val="0"/>
          <w:color w:val="000000" w:themeColor="text1"/>
          <w:spacing w:val="4"/>
          <w14:textFill>
            <w14:solidFill>
              <w14:schemeClr w14:val="tx1"/>
            </w14:solidFill>
          </w14:textFill>
        </w:rPr>
        <w:t>城乡居民基本养老、医疗保险参保率稳定在95%以上，</w:t>
      </w:r>
      <w:r>
        <w:rPr>
          <w:color w:val="000000" w:themeColor="text1"/>
          <w14:textFill>
            <w14:solidFill>
              <w14:schemeClr w14:val="tx1"/>
            </w14:solidFill>
          </w14:textFill>
        </w:rPr>
        <w:t>工伤保险参保人数完成扩面任务</w:t>
      </w:r>
      <w:r>
        <w:rPr>
          <w:rFonts w:hint="eastAsia"/>
          <w:color w:val="000000" w:themeColor="text1"/>
          <w14:textFill>
            <w14:solidFill>
              <w14:schemeClr w14:val="tx1"/>
            </w14:solidFill>
          </w14:textFill>
        </w:rPr>
        <w:t>101.6</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惠民济困保</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参保达2.2万人</w:t>
      </w:r>
      <w:r>
        <w:rPr>
          <w:rFonts w:hint="eastAsia"/>
          <w:color w:val="000000" w:themeColor="text1"/>
          <w14:textFill>
            <w14:solidFill>
              <w14:schemeClr w14:val="tx1"/>
            </w14:solidFill>
          </w14:textFill>
        </w:rPr>
        <w:t>。持续做好创业</w:t>
      </w:r>
      <w:r>
        <w:rPr>
          <w:rFonts w:hint="eastAsia"/>
          <w:snapToGrid w:val="0"/>
          <w:color w:val="000000" w:themeColor="text1"/>
          <w:spacing w:val="4"/>
          <w14:textFill>
            <w14:solidFill>
              <w14:schemeClr w14:val="tx1"/>
            </w14:solidFill>
          </w14:textFill>
        </w:rPr>
        <w:t>就业扶持，</w:t>
      </w:r>
      <w:r>
        <w:rPr>
          <w:color w:val="000000" w:themeColor="text1"/>
          <w14:textFill>
            <w14:solidFill>
              <w14:schemeClr w14:val="tx1"/>
            </w14:solidFill>
          </w14:textFill>
        </w:rPr>
        <w:t>落实稳企助企补助资金近1000万元</w:t>
      </w:r>
      <w:r>
        <w:rPr>
          <w:rFonts w:hint="eastAsia"/>
          <w:color w:val="000000" w:themeColor="text1"/>
          <w14:textFill>
            <w14:solidFill>
              <w14:schemeClr w14:val="tx1"/>
            </w14:solidFill>
          </w14:textFill>
        </w:rPr>
        <w:t>，</w:t>
      </w:r>
      <w:r>
        <w:rPr>
          <w:rFonts w:hint="eastAsia"/>
          <w:snapToGrid w:val="0"/>
          <w:color w:val="000000" w:themeColor="text1"/>
          <w:spacing w:val="4"/>
          <w14:textFill>
            <w14:solidFill>
              <w14:schemeClr w14:val="tx1"/>
            </w14:solidFill>
          </w14:textFill>
        </w:rPr>
        <w:t>提供就业岗位11223个，组织实施技能培训3369人次、职业指导6419人次，</w:t>
      </w:r>
      <w:r>
        <w:rPr>
          <w:snapToGrid w:val="0"/>
          <w:color w:val="000000" w:themeColor="text1"/>
          <w:spacing w:val="4"/>
          <w14:textFill>
            <w14:solidFill>
              <w14:schemeClr w14:val="tx1"/>
            </w14:solidFill>
          </w14:textFill>
        </w:rPr>
        <w:t>全县新增就业</w:t>
      </w:r>
      <w:r>
        <w:rPr>
          <w:rFonts w:hint="eastAsia"/>
          <w:snapToGrid w:val="0"/>
          <w:color w:val="000000" w:themeColor="text1"/>
          <w:spacing w:val="4"/>
          <w14:textFill>
            <w14:solidFill>
              <w14:schemeClr w14:val="tx1"/>
            </w14:solidFill>
          </w14:textFill>
        </w:rPr>
        <w:t>4808</w:t>
      </w:r>
      <w:r>
        <w:rPr>
          <w:snapToGrid w:val="0"/>
          <w:color w:val="000000" w:themeColor="text1"/>
          <w:spacing w:val="4"/>
          <w14:textFill>
            <w14:solidFill>
              <w14:schemeClr w14:val="tx1"/>
            </w14:solidFill>
          </w14:textFill>
        </w:rPr>
        <w:t>人，</w:t>
      </w:r>
      <w:r>
        <w:rPr>
          <w:color w:val="000000" w:themeColor="text1"/>
          <w14:textFill>
            <w14:solidFill>
              <w14:schemeClr w14:val="tx1"/>
            </w14:solidFill>
          </w14:textFill>
        </w:rPr>
        <w:t>登记失业人员、脱贫人口、离校未就业高校毕业生等重点群体就业率均达到</w:t>
      </w:r>
      <w:r>
        <w:rPr>
          <w:rFonts w:hint="eastAsia"/>
          <w:color w:val="000000" w:themeColor="text1"/>
          <w14:textFill>
            <w14:solidFill>
              <w14:schemeClr w14:val="tx1"/>
            </w14:solidFill>
          </w14:textFill>
        </w:rPr>
        <w:t>100</w:t>
      </w:r>
      <w:r>
        <w:rPr>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snapToGrid w:val="0"/>
          <w:color w:val="000000" w:themeColor="text1"/>
          <w:spacing w:val="4"/>
          <w14:textFill>
            <w14:solidFill>
              <w14:schemeClr w14:val="tx1"/>
            </w14:solidFill>
          </w14:textFill>
        </w:rPr>
      </w:pPr>
      <w:r>
        <w:rPr>
          <w:rFonts w:hint="eastAsia"/>
          <w:b/>
          <w:bCs/>
          <w:color w:val="000000" w:themeColor="text1"/>
          <w:spacing w:val="0"/>
          <w:sz w:val="32"/>
          <w14:textFill>
            <w14:solidFill>
              <w14:schemeClr w14:val="tx1"/>
            </w14:solidFill>
          </w14:textFill>
        </w:rPr>
        <w:t>二是</w:t>
      </w:r>
      <w:r>
        <w:rPr>
          <w:rFonts w:hint="eastAsia" w:cs="方正仿宋_GBK"/>
          <w:b/>
          <w:bCs/>
          <w:color w:val="000000" w:themeColor="text1"/>
          <w:spacing w:val="0"/>
          <w:sz w:val="32"/>
          <w14:textFill>
            <w14:solidFill>
              <w14:schemeClr w14:val="tx1"/>
            </w14:solidFill>
          </w14:textFill>
        </w:rPr>
        <w:t>公共服务体系</w:t>
      </w:r>
      <w:r>
        <w:rPr>
          <w:rFonts w:hint="eastAsia"/>
          <w:b/>
          <w:bCs/>
          <w:color w:val="000000" w:themeColor="text1"/>
          <w:spacing w:val="0"/>
          <w:sz w:val="32"/>
          <w14:textFill>
            <w14:solidFill>
              <w14:schemeClr w14:val="tx1"/>
            </w14:solidFill>
          </w14:textFill>
        </w:rPr>
        <w:t>不断</w:t>
      </w:r>
      <w:r>
        <w:rPr>
          <w:rFonts w:hint="eastAsia" w:cs="方正仿宋_GBK"/>
          <w:b/>
          <w:bCs/>
          <w:color w:val="000000" w:themeColor="text1"/>
          <w:spacing w:val="0"/>
          <w:sz w:val="32"/>
          <w14:textFill>
            <w14:solidFill>
              <w14:schemeClr w14:val="tx1"/>
            </w14:solidFill>
          </w14:textFill>
        </w:rPr>
        <w:t>完善。</w:t>
      </w:r>
      <w:r>
        <w:rPr>
          <w:rFonts w:hint="eastAsia"/>
          <w:color w:val="000000" w:themeColor="text1"/>
          <w:spacing w:val="0"/>
          <w:sz w:val="32"/>
          <w14:textFill>
            <w14:solidFill>
              <w14:schemeClr w14:val="tx1"/>
            </w14:solidFill>
          </w14:textFill>
        </w:rPr>
        <w:t>大力实施文化惠民工程，建成县、乡、村三级公共文化服务网络，开展文化服务进村1023场，惠及群众43.4万人次，中益乡光明村村晚入选全国“四季村晚”春季示范展示点。完成县文化馆及图书馆黄水旅游度假区分馆建设，打造桥头艺术写生创作基地，桥头镇、西沱镇“孔子学堂”教育基地获文化旅游部授牌。成功创建民族团结进步示范县。大力推进教育强县建设，</w:t>
      </w:r>
      <w:r>
        <w:rPr>
          <w:rFonts w:hint="eastAsia" w:ascii="方正仿宋_GBK" w:hAnsi="方正仿宋_GBK" w:eastAsia="方正仿宋_GBK" w:cs="方正仿宋_GBK"/>
          <w:snapToGrid w:val="0"/>
          <w:color w:val="000000" w:themeColor="text1"/>
          <w:spacing w:val="0"/>
          <w:sz w:val="32"/>
          <w14:textFill>
            <w14:solidFill>
              <w14:schemeClr w14:val="tx1"/>
            </w14:solidFill>
          </w14:textFill>
        </w:rPr>
        <w:t>南宾中学迁建、西沱云梯幼儿园等项目建成投用，义务教育阶段学生入学率、巩固</w:t>
      </w:r>
      <w:r>
        <w:rPr>
          <w:rFonts w:hint="eastAsia"/>
          <w:snapToGrid w:val="0"/>
          <w:color w:val="000000" w:themeColor="text1"/>
          <w:spacing w:val="0"/>
          <w:sz w:val="32"/>
          <w14:textFill>
            <w14:solidFill>
              <w14:schemeClr w14:val="tx1"/>
            </w14:solidFill>
          </w14:textFill>
        </w:rPr>
        <w:t>率保持100%，</w:t>
      </w:r>
      <w:r>
        <w:rPr>
          <w:rFonts w:hint="eastAsia" w:ascii="方正仿宋_GBK" w:hAnsi="方正仿宋_GBK" w:eastAsia="方正仿宋_GBK" w:cs="方正仿宋_GBK"/>
          <w:snapToGrid w:val="0"/>
          <w:color w:val="000000" w:themeColor="text1"/>
          <w:spacing w:val="0"/>
          <w:sz w:val="32"/>
          <w14:textFill>
            <w14:solidFill>
              <w14:schemeClr w14:val="tx1"/>
            </w14:solidFill>
          </w14:textFill>
        </w:rPr>
        <w:t>学前教育普惠率达到</w:t>
      </w:r>
      <w:r>
        <w:rPr>
          <w:rFonts w:eastAsia="方正仿宋"/>
          <w:snapToGrid w:val="0"/>
          <w:color w:val="000000" w:themeColor="text1"/>
          <w:spacing w:val="0"/>
          <w:sz w:val="32"/>
          <w14:textFill>
            <w14:solidFill>
              <w14:schemeClr w14:val="tx1"/>
            </w14:solidFill>
          </w14:textFill>
        </w:rPr>
        <w:t>90.6%</w:t>
      </w:r>
      <w:r>
        <w:rPr>
          <w:rFonts w:hint="eastAsia" w:ascii="方正仿宋_GBK" w:hAnsi="方正仿宋_GBK" w:eastAsia="方正仿宋_GBK" w:cs="方正仿宋_GBK"/>
          <w:snapToGrid w:val="0"/>
          <w:color w:val="000000" w:themeColor="text1"/>
          <w:spacing w:val="0"/>
          <w:sz w:val="32"/>
          <w:lang w:eastAsia="zh-CN"/>
          <w14:textFill>
            <w14:solidFill>
              <w14:schemeClr w14:val="tx1"/>
            </w14:solidFill>
          </w14:textFill>
        </w:rPr>
        <w:t>，</w:t>
      </w:r>
      <w:r>
        <w:rPr>
          <w:rFonts w:hint="eastAsia" w:ascii="方正仿宋_GBK" w:hAnsi="方正仿宋_GBK" w:eastAsia="方正仿宋_GBK" w:cs="方正仿宋_GBK"/>
          <w:snapToGrid w:val="0"/>
          <w:color w:val="000000" w:themeColor="text1"/>
          <w:spacing w:val="0"/>
          <w:sz w:val="32"/>
          <w14:textFill>
            <w14:solidFill>
              <w14:schemeClr w14:val="tx1"/>
            </w14:solidFill>
          </w14:textFill>
        </w:rPr>
        <w:t>职</w:t>
      </w:r>
      <w:r>
        <w:rPr>
          <w:snapToGrid w:val="0"/>
          <w:color w:val="000000" w:themeColor="text1"/>
          <w:spacing w:val="0"/>
          <w:sz w:val="32"/>
          <w14:textFill>
            <w14:solidFill>
              <w14:schemeClr w14:val="tx1"/>
            </w14:solidFill>
          </w14:textFill>
        </w:rPr>
        <w:t>业教育毕业生就业率</w:t>
      </w:r>
      <w:r>
        <w:rPr>
          <w:rFonts w:hint="eastAsia"/>
          <w:snapToGrid w:val="0"/>
          <w:color w:val="000000" w:themeColor="text1"/>
          <w:spacing w:val="0"/>
          <w:sz w:val="32"/>
          <w14:textFill>
            <w14:solidFill>
              <w14:schemeClr w14:val="tx1"/>
            </w14:solidFill>
          </w14:textFill>
        </w:rPr>
        <w:t>稳定在</w:t>
      </w:r>
      <w:r>
        <w:rPr>
          <w:snapToGrid w:val="0"/>
          <w:color w:val="000000" w:themeColor="text1"/>
          <w:spacing w:val="0"/>
          <w:sz w:val="32"/>
          <w14:textFill>
            <w14:solidFill>
              <w14:schemeClr w14:val="tx1"/>
            </w14:solidFill>
          </w14:textFill>
        </w:rPr>
        <w:t>95%以上</w:t>
      </w:r>
      <w:r>
        <w:rPr>
          <w:rFonts w:hint="eastAsia"/>
          <w:snapToGrid w:val="0"/>
          <w:color w:val="000000" w:themeColor="text1"/>
          <w:spacing w:val="0"/>
          <w:sz w:val="32"/>
          <w14:textFill>
            <w14:solidFill>
              <w14:schemeClr w14:val="tx1"/>
            </w14:solidFill>
          </w14:textFill>
        </w:rPr>
        <w:t>，</w:t>
      </w:r>
      <w:r>
        <w:rPr>
          <w:rFonts w:hint="eastAsia"/>
          <w:color w:val="000000" w:themeColor="text1"/>
          <w:spacing w:val="0"/>
          <w:kern w:val="0"/>
          <w:sz w:val="32"/>
          <w14:textFill>
            <w14:solidFill>
              <w14:schemeClr w14:val="tx1"/>
            </w14:solidFill>
          </w14:textFill>
        </w:rPr>
        <w:t>“双减”经验做法获评重庆市第二批深化新时代教育评价改革典型案例并被教育部</w:t>
      </w:r>
      <w:r>
        <w:rPr>
          <w:rFonts w:hint="eastAsia"/>
          <w:color w:val="000000" w:themeColor="text1"/>
          <w:spacing w:val="0"/>
          <w:sz w:val="32"/>
          <w14:textFill>
            <w14:solidFill>
              <w14:schemeClr w14:val="tx1"/>
            </w14:solidFill>
          </w14:textFill>
        </w:rPr>
        <w:t>刊载推广</w:t>
      </w:r>
      <w:r>
        <w:rPr>
          <w:rFonts w:hint="eastAsia"/>
          <w:snapToGrid w:val="0"/>
          <w:color w:val="000000" w:themeColor="text1"/>
          <w:spacing w:val="0"/>
          <w:sz w:val="32"/>
          <w14:textFill>
            <w14:solidFill>
              <w14:schemeClr w14:val="tx1"/>
            </w14:solidFill>
          </w14:textFill>
        </w:rPr>
        <w:t>。</w:t>
      </w:r>
      <w:r>
        <w:rPr>
          <w:rFonts w:hint="eastAsia" w:cs="方正仿宋_GBK"/>
          <w:color w:val="000000" w:themeColor="text1"/>
          <w:spacing w:val="0"/>
          <w:sz w:val="32"/>
          <w14:textFill>
            <w14:solidFill>
              <w14:schemeClr w14:val="tx1"/>
            </w14:solidFill>
          </w14:textFill>
        </w:rPr>
        <w:t>大力推进健康强县建设，</w:t>
      </w:r>
      <w:r>
        <w:rPr>
          <w:rFonts w:hint="eastAsia"/>
          <w:snapToGrid w:val="0"/>
          <w:color w:val="000000" w:themeColor="text1"/>
          <w:spacing w:val="0"/>
          <w:sz w:val="32"/>
          <w14:textFill>
            <w14:solidFill>
              <w14:schemeClr w14:val="tx1"/>
            </w14:solidFill>
          </w14:textFill>
        </w:rPr>
        <w:t>县人民医院、县中医院成功创建三级医院，县人民医院传染病区改造、县人民医院西沱分院主体工程建设完工，推进县精神病专科医院建设。医共体“三通”改革稳步推进，“一横两纵十中心”新型健康服务模式基本形成，基层诊疗量占比</w:t>
      </w:r>
      <w:r>
        <w:rPr>
          <w:rFonts w:hint="eastAsia"/>
          <w:snapToGrid w:val="0"/>
          <w:color w:val="000000" w:themeColor="text1"/>
          <w:spacing w:val="4"/>
          <w14:textFill>
            <w14:solidFill>
              <w14:schemeClr w14:val="tx1"/>
            </w14:solidFill>
          </w14:textFill>
        </w:rPr>
        <w:t>达到61%。</w:t>
      </w:r>
      <w:r>
        <w:rPr>
          <w:rFonts w:hint="eastAsia"/>
          <w:color w:val="000000" w:themeColor="text1"/>
          <w14:textFill>
            <w14:solidFill>
              <w14:schemeClr w14:val="tx1"/>
            </w14:solidFill>
          </w14:textFill>
        </w:rPr>
        <w:t>大力推进体育强县建设，</w:t>
      </w:r>
      <w:r>
        <w:rPr>
          <w:rFonts w:hint="eastAsia"/>
          <w:snapToGrid w:val="0"/>
          <w:color w:val="000000" w:themeColor="text1"/>
          <w:spacing w:val="4"/>
          <w14:textFill>
            <w14:solidFill>
              <w14:schemeClr w14:val="tx1"/>
            </w14:solidFill>
          </w14:textFill>
        </w:rPr>
        <w:t>成功举办全市公开水域游泳赛、第四届民族运动会、奔跑中益半程马拉松等体育赛事，</w:t>
      </w:r>
      <w:r>
        <w:rPr>
          <w:rFonts w:hint="eastAsia"/>
          <w:snapToGrid w:val="0"/>
          <w:color w:val="000000" w:themeColor="text1"/>
          <w:kern w:val="21"/>
          <w14:textFill>
            <w14:solidFill>
              <w14:schemeClr w14:val="tx1"/>
            </w14:solidFill>
          </w14:textFill>
        </w:rPr>
        <w:t>武术等7个项目获市级单项比赛冠军，健身气功八段锦在2023年传统体育国际交流大赛中获集体第一名，</w:t>
      </w:r>
      <w:r>
        <w:rPr>
          <w:rFonts w:hint="eastAsia"/>
          <w:snapToGrid w:val="0"/>
          <w:color w:val="000000" w:themeColor="text1"/>
          <w:spacing w:val="4"/>
          <w14:textFill>
            <w14:solidFill>
              <w14:schemeClr w14:val="tx1"/>
            </w14:solidFill>
          </w14:textFill>
        </w:rPr>
        <w:t>三河小学女足荣获第二届全国追风联赛总冠军。</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56"/>
        <w:textAlignment w:val="auto"/>
        <w:rPr>
          <w:snapToGrid w:val="0"/>
          <w:color w:val="000000" w:themeColor="text1"/>
          <w:spacing w:val="4"/>
          <w14:textFill>
            <w14:solidFill>
              <w14:schemeClr w14:val="tx1"/>
            </w14:solidFill>
          </w14:textFill>
        </w:rPr>
      </w:pPr>
      <w:r>
        <w:rPr>
          <w:rFonts w:hint="eastAsia" w:eastAsia="方正楷体_GBK" w:cs="方正楷体_GBK"/>
          <w:snapToGrid w:val="0"/>
          <w:color w:val="000000" w:themeColor="text1"/>
          <w:spacing w:val="4"/>
          <w14:textFill>
            <w14:solidFill>
              <w14:schemeClr w14:val="tx1"/>
            </w14:solidFill>
          </w14:textFill>
        </w:rPr>
        <w:t>（七）积极</w:t>
      </w:r>
      <w:r>
        <w:rPr>
          <w:rFonts w:hint="eastAsia" w:eastAsia="方正楷体_GBK" w:cs="方正楷体_GBK"/>
          <w:color w:val="000000" w:themeColor="text1"/>
          <w14:textFill>
            <w14:solidFill>
              <w14:schemeClr w14:val="tx1"/>
            </w14:solidFill>
          </w14:textFill>
        </w:rPr>
        <w:t>防范化解各领域风险，全方位守住安全底线。</w:t>
      </w:r>
      <w:r>
        <w:rPr>
          <w:rFonts w:hint="eastAsia"/>
          <w:snapToGrid w:val="0"/>
          <w:color w:val="000000" w:themeColor="text1"/>
          <w:spacing w:val="4"/>
          <w14:textFill>
            <w14:solidFill>
              <w14:schemeClr w14:val="tx1"/>
            </w14:solidFill>
          </w14:textFill>
        </w:rPr>
        <w:t>坚持标本兼治、远近结合，打好防范和抵御风险的主动战，着力推进安全体系和能力现代化，全县社会大局持续和谐稳定。</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color w:val="000000" w:themeColor="text1"/>
          <w14:textFill>
            <w14:solidFill>
              <w14:schemeClr w14:val="tx1"/>
            </w14:solidFill>
          </w14:textFill>
        </w:rPr>
      </w:pPr>
      <w:r>
        <w:rPr>
          <w:rFonts w:hint="eastAsia"/>
          <w:b/>
          <w:bCs/>
          <w:color w:val="000000" w:themeColor="text1"/>
          <w:spacing w:val="0"/>
          <w:kern w:val="0"/>
          <w:sz w:val="32"/>
          <w:shd w:val="clear" w:color="auto" w:fill="FFFFFF"/>
          <w14:textFill>
            <w14:solidFill>
              <w14:schemeClr w14:val="tx1"/>
            </w14:solidFill>
          </w14:textFill>
        </w:rPr>
        <w:t>一是重点领域风险可控</w:t>
      </w:r>
      <w:r>
        <w:rPr>
          <w:rFonts w:hint="eastAsia"/>
          <w:b/>
          <w:bCs/>
          <w:color w:val="000000" w:themeColor="text1"/>
          <w:spacing w:val="0"/>
          <w:sz w:val="32"/>
          <w14:textFill>
            <w14:solidFill>
              <w14:schemeClr w14:val="tx1"/>
            </w14:solidFill>
          </w14:textFill>
        </w:rPr>
        <w:t>。</w:t>
      </w:r>
      <w:r>
        <w:rPr>
          <w:rFonts w:hint="eastAsia"/>
          <w:color w:val="000000" w:themeColor="text1"/>
          <w:spacing w:val="0"/>
          <w:sz w:val="32"/>
          <w14:textFill>
            <w14:solidFill>
              <w14:schemeClr w14:val="tx1"/>
            </w14:solidFill>
          </w14:textFill>
        </w:rPr>
        <w:t>牢牢守住保基本民生、保工资、保运转底线，狠抓财源税源培植和精准增收，县级累计完成财政收入28.2亿元、增长36.4%。</w:t>
      </w:r>
      <w:r>
        <w:rPr>
          <w:rFonts w:hint="eastAsia" w:cs="方正仿宋_GBK"/>
          <w:snapToGrid w:val="0"/>
          <w:color w:val="000000" w:themeColor="text1"/>
          <w:spacing w:val="0"/>
          <w:sz w:val="32"/>
          <w14:textFill>
            <w14:solidFill>
              <w14:schemeClr w14:val="tx1"/>
            </w14:solidFill>
          </w14:textFill>
        </w:rPr>
        <w:t>加大金融风险防范，扎实开展非法集资领域信访矛盾问题排查化解和整治专项行动，全年未发生非法集资领域规模聚集维权和到市集访、赴京上访情况，成功化解1件存量非法集资案件；强化中小金融机构日常监管、私募基金监管，牢牢守住不发生区域性系统性金融风险底线。加大债务风险防范，分类制定了政府债务2023年到</w:t>
      </w:r>
      <w:r>
        <w:rPr>
          <w:rFonts w:hint="eastAsia"/>
          <w:color w:val="000000" w:themeColor="text1"/>
          <w:spacing w:val="0"/>
          <w:sz w:val="32"/>
          <w14:textFill>
            <w14:solidFill>
              <w14:schemeClr w14:val="tx1"/>
            </w14:solidFill>
          </w14:textFill>
        </w:rPr>
        <w:t>期年度化解计划，债务总额、债务利率有效压降，未发生失信违约事件。全力做好</w:t>
      </w:r>
      <w:r>
        <w:rPr>
          <w:rFonts w:hint="eastAsia"/>
          <w:color w:val="000000" w:themeColor="text1"/>
          <w:spacing w:val="0"/>
          <w:sz w:val="32"/>
          <w:lang w:eastAsia="zh-CN"/>
          <w14:textFill>
            <w14:solidFill>
              <w14:schemeClr w14:val="tx1"/>
            </w14:solidFill>
          </w14:textFill>
        </w:rPr>
        <w:t>“</w:t>
      </w:r>
      <w:r>
        <w:rPr>
          <w:rFonts w:hint="eastAsia"/>
          <w:color w:val="000000" w:themeColor="text1"/>
          <w:spacing w:val="0"/>
          <w:sz w:val="32"/>
          <w14:textFill>
            <w14:solidFill>
              <w14:schemeClr w14:val="tx1"/>
            </w14:solidFill>
          </w14:textFill>
        </w:rPr>
        <w:t>保交楼</w:t>
      </w:r>
      <w:r>
        <w:rPr>
          <w:rFonts w:hint="eastAsia"/>
          <w:color w:val="000000" w:themeColor="text1"/>
          <w:spacing w:val="0"/>
          <w:sz w:val="32"/>
          <w:lang w:eastAsia="zh-CN"/>
          <w14:textFill>
            <w14:solidFill>
              <w14:schemeClr w14:val="tx1"/>
            </w14:solidFill>
          </w14:textFill>
        </w:rPr>
        <w:t>”</w:t>
      </w:r>
      <w:r>
        <w:rPr>
          <w:rFonts w:hint="eastAsia"/>
          <w:color w:val="000000" w:themeColor="text1"/>
          <w:spacing w:val="0"/>
          <w:sz w:val="32"/>
          <w14:textFill>
            <w14:solidFill>
              <w14:schemeClr w14:val="tx1"/>
            </w14:solidFill>
          </w14:textFill>
        </w:rPr>
        <w:t>工作</w:t>
      </w:r>
      <w:r>
        <w:rPr>
          <w:rFonts w:hint="eastAsia" w:cs="方正仿宋_GBK"/>
          <w:snapToGrid w:val="0"/>
          <w:color w:val="000000" w:themeColor="text1"/>
          <w:spacing w:val="0"/>
          <w:sz w:val="32"/>
          <w14:textFill>
            <w14:solidFill>
              <w14:schemeClr w14:val="tx1"/>
            </w14:solidFill>
          </w14:textFill>
        </w:rPr>
        <w:t>，促进</w:t>
      </w:r>
      <w:r>
        <w:rPr>
          <w:color w:val="000000" w:themeColor="text1"/>
          <w:spacing w:val="0"/>
          <w:sz w:val="32"/>
          <w14:textFill>
            <w14:solidFill>
              <w14:schemeClr w14:val="tx1"/>
            </w14:solidFill>
          </w14:textFill>
        </w:rPr>
        <w:t>碧</w:t>
      </w:r>
      <w:r>
        <w:rPr>
          <w:color w:val="000000" w:themeColor="text1"/>
          <w:spacing w:val="-6"/>
          <w:sz w:val="32"/>
          <w14:textFill>
            <w14:solidFill>
              <w14:schemeClr w14:val="tx1"/>
            </w14:solidFill>
          </w14:textFill>
        </w:rPr>
        <w:t>桂园天麓府项目复工</w:t>
      </w:r>
      <w:r>
        <w:rPr>
          <w:rFonts w:hint="eastAsia"/>
          <w:color w:val="000000" w:themeColor="text1"/>
          <w:spacing w:val="-6"/>
          <w:sz w:val="32"/>
          <w14:textFill>
            <w14:solidFill>
              <w14:schemeClr w14:val="tx1"/>
            </w14:solidFill>
          </w14:textFill>
        </w:rPr>
        <w:t>，推动</w:t>
      </w:r>
      <w:r>
        <w:rPr>
          <w:color w:val="000000" w:themeColor="text1"/>
          <w:spacing w:val="-6"/>
          <w:sz w:val="32"/>
          <w14:textFill>
            <w14:solidFill>
              <w14:schemeClr w14:val="tx1"/>
            </w14:solidFill>
          </w14:textFill>
        </w:rPr>
        <w:t>清华锦绣苑</w:t>
      </w:r>
      <w:r>
        <w:rPr>
          <w:rFonts w:hint="eastAsia"/>
          <w:color w:val="000000" w:themeColor="text1"/>
          <w:spacing w:val="-6"/>
          <w:sz w:val="32"/>
          <w14:textFill>
            <w14:solidFill>
              <w14:schemeClr w14:val="tx1"/>
            </w14:solidFill>
          </w14:textFill>
        </w:rPr>
        <w:t>、</w:t>
      </w:r>
      <w:r>
        <w:rPr>
          <w:color w:val="000000" w:themeColor="text1"/>
          <w:spacing w:val="-6"/>
          <w:sz w:val="32"/>
          <w14:textFill>
            <w14:solidFill>
              <w14:schemeClr w14:val="tx1"/>
            </w14:solidFill>
          </w14:textFill>
        </w:rPr>
        <w:t>隆鑫花漾城、黄金水岸B区项目交付</w:t>
      </w:r>
      <w:r>
        <w:rPr>
          <w:rFonts w:hint="eastAsia"/>
          <w:color w:val="000000" w:themeColor="text1"/>
          <w:spacing w:val="-6"/>
          <w:sz w:val="32"/>
          <w14:textFill>
            <w14:solidFill>
              <w14:schemeClr w14:val="tx1"/>
            </w14:solidFill>
          </w14:textFill>
        </w:rPr>
        <w:t>，</w:t>
      </w:r>
      <w:r>
        <w:rPr>
          <w:color w:val="000000" w:themeColor="text1"/>
          <w:spacing w:val="-6"/>
          <w:sz w:val="32"/>
          <w14:textFill>
            <w14:solidFill>
              <w14:schemeClr w14:val="tx1"/>
            </w14:solidFill>
          </w14:textFill>
        </w:rPr>
        <w:t>全面完成1863套</w:t>
      </w:r>
      <w:r>
        <w:rPr>
          <w:rFonts w:hint="eastAsia" w:ascii="方正仿宋_GBK" w:hAnsi="方正仿宋_GBK" w:eastAsia="方正仿宋_GBK" w:cs="方正仿宋_GBK"/>
          <w:color w:val="000000" w:themeColor="text1"/>
          <w:spacing w:val="-6"/>
          <w:sz w:val="32"/>
          <w14:textFill>
            <w14:solidFill>
              <w14:schemeClr w14:val="tx1"/>
            </w14:solidFill>
          </w14:textFill>
        </w:rPr>
        <w:t>“保</w:t>
      </w:r>
      <w:r>
        <w:rPr>
          <w:rFonts w:hint="eastAsia" w:ascii="方正仿宋_GBK" w:hAnsi="方正仿宋_GBK" w:eastAsia="方正仿宋_GBK" w:cs="方正仿宋_GBK"/>
          <w:color w:val="000000" w:themeColor="text1"/>
          <w14:textFill>
            <w14:solidFill>
              <w14:schemeClr w14:val="tx1"/>
            </w14:solidFill>
          </w14:textFill>
        </w:rPr>
        <w:t>交楼”目</w:t>
      </w:r>
      <w:r>
        <w:rPr>
          <w:color w:val="000000" w:themeColor="text1"/>
          <w14:textFill>
            <w14:solidFill>
              <w14:schemeClr w14:val="tx1"/>
            </w14:solidFill>
          </w14:textFill>
        </w:rPr>
        <w:t>标任务</w:t>
      </w:r>
      <w:r>
        <w:rPr>
          <w:rFonts w:hint="eastAsia"/>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snapToGrid w:val="0"/>
          <w:color w:val="000000" w:themeColor="text1"/>
          <w:spacing w:val="4"/>
          <w14:textFill>
            <w14:solidFill>
              <w14:schemeClr w14:val="tx1"/>
            </w14:solidFill>
          </w14:textFill>
        </w:rPr>
      </w:pPr>
      <w:r>
        <w:rPr>
          <w:rFonts w:hint="eastAsia"/>
          <w:b/>
          <w:bCs/>
          <w:color w:val="000000" w:themeColor="text1"/>
          <w14:textFill>
            <w14:solidFill>
              <w14:schemeClr w14:val="tx1"/>
            </w14:solidFill>
          </w14:textFill>
        </w:rPr>
        <w:t>二是安全防线不断加固。</w:t>
      </w:r>
      <w:r>
        <w:rPr>
          <w:color w:val="000000" w:themeColor="text1"/>
          <w14:textFill>
            <w14:solidFill>
              <w14:schemeClr w14:val="tx1"/>
            </w14:solidFill>
          </w14:textFill>
        </w:rPr>
        <w:t>严打电信网络诈骗犯罪，全县发案数、财产损失数分别同比下降</w:t>
      </w:r>
      <w:r>
        <w:rPr>
          <w:rFonts w:hint="eastAsia"/>
          <w:color w:val="000000" w:themeColor="text1"/>
          <w14:textFill>
            <w14:solidFill>
              <w14:schemeClr w14:val="tx1"/>
            </w14:solidFill>
          </w14:textFill>
        </w:rPr>
        <w:t>35.5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17.7</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，综合绩效居全市第</w:t>
      </w:r>
      <w:r>
        <w:rPr>
          <w:rFonts w:hint="eastAsia"/>
          <w:snapToGrid w:val="0"/>
          <w:color w:val="000000" w:themeColor="text1"/>
          <w:spacing w:val="4"/>
          <w14:textFill>
            <w14:solidFill>
              <w14:schemeClr w14:val="tx1"/>
            </w14:solidFill>
          </w14:textFill>
        </w:rPr>
        <w:t>1</w:t>
      </w:r>
      <w:r>
        <w:rPr>
          <w:rFonts w:hint="eastAsia"/>
          <w:color w:val="000000" w:themeColor="text1"/>
          <w14:textFill>
            <w14:solidFill>
              <w14:schemeClr w14:val="tx1"/>
            </w14:solidFill>
          </w14:textFill>
        </w:rPr>
        <w:t>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聚焦道路交通、建设施工、消防等重点行业领域，有序开展“八大行动”，全县未发生较大及以上安全生产事故。严厉打击各种犯罪，刑事案件、治安案件分别下降26.7%、7.1%。织密物防保障“应急网”，建立完善“五长”会商机制，提前发布各类预警信息3万多条、接收3900万人次。全面提升应急救援能力，加快推进抗旱基础、水毁修复、地质灾害治理等20处工程建设，完成13个河道水位站水准数据和断面测</w:t>
      </w:r>
      <w:r>
        <w:rPr>
          <w:rFonts w:hint="eastAsia" w:cs="方正仿宋_GBK"/>
          <w:bCs/>
          <w:snapToGrid w:val="0"/>
          <w:color w:val="000000" w:themeColor="text1"/>
          <w14:textFill>
            <w14:solidFill>
              <w14:schemeClr w14:val="tx1"/>
            </w14:solidFill>
          </w14:textFill>
        </w:rPr>
        <w:t>验，建成林火视频智能监控平台和30公里森林防火通道，</w:t>
      </w:r>
      <w:r>
        <w:rPr>
          <w:rFonts w:hint="eastAsia"/>
          <w:snapToGrid w:val="0"/>
          <w:color w:val="000000" w:themeColor="text1"/>
          <w:spacing w:val="4"/>
          <w14:textFill>
            <w14:solidFill>
              <w14:schemeClr w14:val="tx1"/>
            </w14:solidFill>
          </w14:textFill>
        </w:rPr>
        <w:t>县、乡、村三级联动救援体系实现全覆盖，自然灾害防治能力全面提升。“6·26”中益乡滑坡灾害成功避险案例获应急管理部通报表扬。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二、2024年国民经济和社会发展计划总体考虑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2024年是实现“十四五”规划目标任务的关键之年，是石柱经济提速发展的关键之年，是改革攻坚突破的奋斗之年。必须深入分析面临的内</w:t>
      </w:r>
      <w:r>
        <w:rPr>
          <w:rFonts w:hint="eastAsia"/>
          <w:snapToGrid w:val="0"/>
          <w:color w:val="000000" w:themeColor="text1"/>
          <w:lang w:eastAsia="zh-CN"/>
          <w14:textFill>
            <w14:solidFill>
              <w14:schemeClr w14:val="tx1"/>
            </w14:solidFill>
          </w14:textFill>
        </w:rPr>
        <w:t>外</w:t>
      </w:r>
      <w:r>
        <w:rPr>
          <w:rFonts w:hint="eastAsia"/>
          <w:snapToGrid w:val="0"/>
          <w:color w:val="000000" w:themeColor="text1"/>
          <w14:textFill>
            <w14:solidFill>
              <w14:schemeClr w14:val="tx1"/>
            </w14:solidFill>
          </w14:textFill>
        </w:rPr>
        <w:t>环境，认真把握经济社会发展的机遇和挑战，明确思想要求和经济社会发展的目标体系、政策体系、工作体系、评价体系。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cs="方正楷体_GBK"/>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（一）发展形势判断</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rPr>
          <w:snapToGrid w:val="0"/>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2024年发展面临的困难和挑战依然不少。外部环境的复杂性、严峻性、不确定性上升，</w:t>
      </w:r>
      <w:r>
        <w:rPr>
          <w:rFonts w:hint="eastAsia" w:eastAsia="方正黑体_GBK" w:cs="方正黑体_GBK"/>
          <w:snapToGrid w:val="0"/>
          <w:color w:val="000000" w:themeColor="text1"/>
          <w14:textFill>
            <w14:solidFill>
              <w14:schemeClr w14:val="tx1"/>
            </w14:solidFill>
          </w14:textFill>
        </w:rPr>
        <w:t>国内经济</w:t>
      </w:r>
      <w:r>
        <w:rPr>
          <w:rFonts w:hint="eastAsia"/>
          <w:snapToGrid w:val="0"/>
          <w:color w:val="000000" w:themeColor="text1"/>
          <w14:textFill>
            <w14:solidFill>
              <w14:schemeClr w14:val="tx1"/>
            </w14:solidFill>
          </w14:textFill>
        </w:rPr>
        <w:t>恢复仍处在疫情防控平稳转段后的波浪式发展、曲折式前进中，有效需求不足、部分行业产能过剩、社会预期偏弱、风险隐患仍然较多、国内大循环存在堵点。</w:t>
      </w:r>
      <w:r>
        <w:rPr>
          <w:rFonts w:hint="eastAsia" w:eastAsia="方正黑体_GBK" w:cs="方正黑体_GBK"/>
          <w:snapToGrid w:val="0"/>
          <w:color w:val="000000" w:themeColor="text1"/>
          <w14:textFill>
            <w14:solidFill>
              <w14:schemeClr w14:val="tx1"/>
            </w14:solidFill>
          </w14:textFill>
        </w:rPr>
        <w:t>全市经济</w:t>
      </w:r>
      <w:r>
        <w:rPr>
          <w:rFonts w:hint="eastAsia"/>
          <w:snapToGrid w:val="0"/>
          <w:color w:val="000000" w:themeColor="text1"/>
          <w14:textFill>
            <w14:solidFill>
              <w14:schemeClr w14:val="tx1"/>
            </w14:solidFill>
          </w14:textFill>
        </w:rPr>
        <w:t>有效需求不足，居民消费和企业投资意愿不强，外贸外资承压前行；新兴产业发展水平还不够高，产业转型有待加快；发展效益有待提升，部分企业生产经营较为困难，重点群体就业压力较大；城乡区域发展不平衡不充分问题仍然存在，乡村振兴还需加力；风险隐患仍然较多，民生短板不少。</w:t>
      </w:r>
      <w:r>
        <w:rPr>
          <w:rFonts w:hint="eastAsia" w:eastAsia="方正黑体_GBK" w:cs="方正黑体_GBK"/>
          <w:snapToGrid w:val="0"/>
          <w:color w:val="000000" w:themeColor="text1"/>
          <w14:textFill>
            <w14:solidFill>
              <w14:schemeClr w14:val="tx1"/>
            </w14:solidFill>
          </w14:textFill>
        </w:rPr>
        <w:t>县内经济</w:t>
      </w:r>
      <w:r>
        <w:rPr>
          <w:rFonts w:hint="eastAsia"/>
          <w:snapToGrid w:val="0"/>
          <w:color w:val="000000" w:themeColor="text1"/>
          <w14:textFill>
            <w14:solidFill>
              <w14:schemeClr w14:val="tx1"/>
            </w14:solidFill>
          </w14:textFill>
        </w:rPr>
        <w:t>总量仍然较低，排渝东南片区最末；经济高质量发展的主要支撑还不稳固，构建带动力、竞争力强的现代化产业体系还任重道远；企业创新能力不强，规模企业培育艰难；财政收支平衡压力较大；发展基础较为薄弱，</w:t>
      </w:r>
      <w:r>
        <w:rPr>
          <w:snapToGrid w:val="0"/>
          <w:color w:val="000000" w:themeColor="text1"/>
          <w14:textFill>
            <w14:solidFill>
              <w14:schemeClr w14:val="tx1"/>
            </w14:solidFill>
          </w14:textFill>
        </w:rPr>
        <w:t>房地产市场不振</w:t>
      </w:r>
      <w:r>
        <w:rPr>
          <w:rFonts w:hint="eastAsia"/>
          <w:snapToGrid w:val="0"/>
          <w:color w:val="000000" w:themeColor="text1"/>
          <w14:textFill>
            <w14:solidFill>
              <w14:schemeClr w14:val="tx1"/>
            </w14:solidFill>
          </w14:textFill>
        </w:rPr>
        <w:t>，消费、工业领域不确定因素增多等等。</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rPr>
          <w:rFonts w:eastAsia="方正楷体_GBK" w:cs="方正楷体_GBK"/>
          <w:color w:val="000000" w:themeColor="text1"/>
          <w14:textFill>
            <w14:solidFill>
              <w14:schemeClr w14:val="tx1"/>
            </w14:solidFill>
          </w14:textFill>
        </w:rPr>
      </w:pPr>
      <w:r>
        <w:rPr>
          <w:rFonts w:hint="eastAsia"/>
          <w:snapToGrid w:val="0"/>
          <w:color w:val="000000" w:themeColor="text1"/>
          <w14:textFill>
            <w14:solidFill>
              <w14:schemeClr w14:val="tx1"/>
            </w14:solidFill>
          </w14:textFill>
        </w:rPr>
        <w:t>机遇和挑战并存，总体上机遇大于挑战。</w:t>
      </w:r>
      <w:r>
        <w:rPr>
          <w:rFonts w:hint="eastAsia" w:eastAsia="方正黑体_GBK" w:cs="方正黑体_GBK"/>
          <w:snapToGrid w:val="0"/>
          <w:color w:val="000000" w:themeColor="text1"/>
          <w14:textFill>
            <w14:solidFill>
              <w14:schemeClr w14:val="tx1"/>
            </w14:solidFill>
          </w14:textFill>
        </w:rPr>
        <w:t>从国际看，</w:t>
      </w:r>
      <w:r>
        <w:rPr>
          <w:rFonts w:hint="eastAsia"/>
          <w:snapToGrid w:val="0"/>
          <w:color w:val="000000" w:themeColor="text1"/>
          <w14:textFill>
            <w14:solidFill>
              <w14:schemeClr w14:val="tx1"/>
            </w14:solidFill>
          </w14:textFill>
        </w:rPr>
        <w:t>通胀压力缓解，国际贸易增速有望回升。</w:t>
      </w:r>
      <w:r>
        <w:rPr>
          <w:rFonts w:hint="eastAsia" w:eastAsia="方正黑体_GBK" w:cs="方正黑体_GBK"/>
          <w:snapToGrid w:val="0"/>
          <w:color w:val="000000" w:themeColor="text1"/>
          <w14:textFill>
            <w14:solidFill>
              <w14:schemeClr w14:val="tx1"/>
            </w14:solidFill>
          </w14:textFill>
        </w:rPr>
        <w:t>从国内看，</w:t>
      </w:r>
      <w:r>
        <w:rPr>
          <w:rFonts w:hint="eastAsia"/>
          <w:snapToGrid w:val="0"/>
          <w:color w:val="000000" w:themeColor="text1"/>
          <w14:textFill>
            <w14:solidFill>
              <w14:schemeClr w14:val="tx1"/>
            </w14:solidFill>
          </w14:textFill>
        </w:rPr>
        <w:t>我国经济韧性强、潜力大、活力足，长期向好的基本面没有改变；国家重大生产力布局优化调整建设战略腹地，中央持续加大宏观政策调控力度，增发万亿国债等；疫情防控平稳转段以来，居民生活和企业生产逐步恢复，2024年还有一定回暖空间。</w:t>
      </w:r>
      <w:r>
        <w:rPr>
          <w:rFonts w:hint="eastAsia" w:eastAsia="方正黑体_GBK" w:cs="方正黑体_GBK"/>
          <w:snapToGrid w:val="0"/>
          <w:color w:val="000000" w:themeColor="text1"/>
          <w14:textFill>
            <w14:solidFill>
              <w14:schemeClr w14:val="tx1"/>
            </w14:solidFill>
          </w14:textFill>
        </w:rPr>
        <w:t>从全市看，</w:t>
      </w:r>
      <w:r>
        <w:rPr>
          <w:rFonts w:hint="eastAsia"/>
          <w:snapToGrid w:val="0"/>
          <w:color w:val="000000" w:themeColor="text1"/>
          <w14:textFill>
            <w14:solidFill>
              <w14:schemeClr w14:val="tx1"/>
            </w14:solidFill>
          </w14:textFill>
        </w:rPr>
        <w:t>全市上下将成渝地区双城经济圈建设作为市委“一号工程”和全市工作总抓手总牵引，深入推进以数字重庆建设为牵引的全面深化改革，持续推动西部陆海新通道建设、长江经济带高质量发展、“三攻坚一盘活”、“416”科技创新战略布局、加快构建“33618”现代制造业集群体系等，将形成一批标志性成果，激发经济新动能、新活力。</w:t>
      </w:r>
      <w:r>
        <w:rPr>
          <w:rFonts w:hint="eastAsia" w:eastAsia="方正黑体_GBK" w:cs="方正黑体_GBK"/>
          <w:snapToGrid w:val="0"/>
          <w:color w:val="000000" w:themeColor="text1"/>
          <w14:textFill>
            <w14:solidFill>
              <w14:schemeClr w14:val="tx1"/>
            </w14:solidFill>
          </w14:textFill>
        </w:rPr>
        <w:t>从全县看，</w:t>
      </w:r>
      <w:r>
        <w:rPr>
          <w:rFonts w:hint="eastAsia"/>
          <w:snapToGrid w:val="0"/>
          <w:color w:val="000000" w:themeColor="text1"/>
          <w14:textFill>
            <w14:solidFill>
              <w14:schemeClr w14:val="tx1"/>
            </w14:solidFill>
          </w14:textFill>
        </w:rPr>
        <w:t>我县经济持续增长有利因素不断积累，</w:t>
      </w:r>
      <w:r>
        <w:rPr>
          <w:snapToGrid w:val="0"/>
          <w:color w:val="000000" w:themeColor="text1"/>
          <w14:textFill>
            <w14:solidFill>
              <w14:schemeClr w14:val="tx1"/>
            </w14:solidFill>
          </w14:textFill>
        </w:rPr>
        <w:t>党建统领</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三项重点任务</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作用持续增强，全县各级各部门干事创业的工作氛围更为浓厚</w:t>
      </w:r>
      <w:r>
        <w:rPr>
          <w:rFonts w:hint="eastAsia"/>
          <w:snapToGrid w:val="0"/>
          <w:color w:val="000000" w:themeColor="text1"/>
          <w14:textFill>
            <w14:solidFill>
              <w14:schemeClr w14:val="tx1"/>
            </w14:solidFill>
          </w14:textFill>
        </w:rPr>
        <w:t>；推动建设的全市清洁能源基地、全市泵阀产业基地被纳入全市“一县一策”支持范围，清洁能源、装备制造“两个百亿级”产业链加快构建；大唐火风储一体化、华润枫木扩容、中核汇能市场化并网等能源项目陆续落地，渝宜高铁石柱段、回龙场水库等重大项目开建，冷水国际康养度假区加快推进，有效投资进一步扩大，这些都将为全县经济发展注入强大动能。2024年经济发展形势既有挑战又有机遇，既有困难因素又有有利条件，总体来看机遇大于挑战、有利条件多于困难因素，2024年的发展预期仍然是积极乐观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cs="方正楷体_GBK"/>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（二）总体要求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方正楷体_GBK" w:cs="方正楷体_GBK"/>
          <w:color w:val="000000" w:themeColor="text1"/>
          <w14:textFill>
            <w14:solidFill>
              <w14:schemeClr w14:val="tx1"/>
            </w14:solidFill>
          </w14:textFill>
        </w:rPr>
      </w:pPr>
      <w:r>
        <w:rPr>
          <w:rFonts w:hint="eastAsia" w:cs="方正仿宋_GBK"/>
          <w:snapToGrid w:val="0"/>
          <w:color w:val="000000" w:themeColor="text1"/>
          <w14:textFill>
            <w14:solidFill>
              <w14:schemeClr w14:val="tx1"/>
            </w14:solidFill>
          </w14:textFill>
        </w:rPr>
        <w:t>坚持</w:t>
      </w:r>
      <w:r>
        <w:rPr>
          <w:rFonts w:hint="eastAsia" w:cs="方正仿宋_GBK"/>
          <w:color w:val="000000" w:themeColor="text1"/>
          <w14:textFill>
            <w14:solidFill>
              <w14:schemeClr w14:val="tx1"/>
            </w14:solidFill>
          </w14:textFill>
        </w:rPr>
        <w:t>以习近平新时代中国特色社会主义思想为指导，全面贯彻落实党的二十大、二十届二中全会和中央经济工作会议精神，全面落实市委六届二次、三次、四次全会和市委经济工作会议精神，认真落实县委、县政府部署要求，坚持稳中求进工作总基调，完整、准确、全面贯彻新发展理念，积极服务融入新发展格局，着力推动高质量发展，牢牢把握稳进增效、除险固安、改革突破、惠民强企工作导向，全面深化改革开放，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深入打好“五大主动仗”，加快建设“四新一地”，奋力谱写中国式现代化石柱新篇章，努力为全国全市大局作出更大贡献。</w:t>
      </w:r>
    </w:p>
    <w:p>
      <w:pPr>
        <w:pStyle w:val="6"/>
        <w:keepNext w:val="0"/>
        <w:keepLines w:val="0"/>
        <w:pageBreakBefore w:val="0"/>
        <w:widowControl w:val="0"/>
        <w:kinsoku/>
        <w:wordWrap/>
        <w:overflowPunct/>
        <w:topLinePunct w:val="0"/>
        <w:autoSpaceDE/>
        <w:autoSpaceDN/>
        <w:bidi w:val="0"/>
        <w:adjustRightInd/>
        <w:spacing w:after="0" w:line="600" w:lineRule="exact"/>
        <w:ind w:firstLine="640" w:firstLineChars="200"/>
        <w:textAlignment w:val="auto"/>
        <w:rPr>
          <w:rFonts w:eastAsia="方正楷体_GBK" w:cs="方正楷体_GBK"/>
          <w:color w:val="000000" w:themeColor="text1"/>
          <w:sz w:val="32"/>
          <w:szCs w:val="32"/>
          <w14:textFill>
            <w14:solidFill>
              <w14:schemeClr w14:val="tx1"/>
            </w14:solidFill>
          </w14:textFill>
        </w:rPr>
      </w:pPr>
      <w:r>
        <w:rPr>
          <w:rFonts w:hint="eastAsia" w:eastAsia="方正楷体_GBK" w:cs="方正楷体_GBK"/>
          <w:color w:val="000000" w:themeColor="text1"/>
          <w:sz w:val="32"/>
          <w:szCs w:val="32"/>
          <w14:textFill>
            <w14:solidFill>
              <w14:schemeClr w14:val="tx1"/>
            </w14:solidFill>
          </w14:textFill>
        </w:rPr>
        <w:t>（三）主要发展目标</w:t>
      </w:r>
    </w:p>
    <w:p>
      <w:pPr>
        <w:pStyle w:val="6"/>
        <w:keepNext w:val="0"/>
        <w:keepLines w:val="0"/>
        <w:pageBreakBefore w:val="0"/>
        <w:widowControl w:val="0"/>
        <w:kinsoku/>
        <w:wordWrap/>
        <w:overflowPunct/>
        <w:topLinePunct w:val="0"/>
        <w:autoSpaceDE/>
        <w:autoSpaceDN/>
        <w:bidi w:val="0"/>
        <w:adjustRightInd/>
        <w:spacing w:after="0" w:line="600" w:lineRule="exact"/>
        <w:ind w:firstLine="640" w:firstLineChars="200"/>
        <w:textAlignment w:val="auto"/>
        <w:rPr>
          <w:rFonts w:eastAsia="方正仿宋_GBK"/>
          <w:snapToGrid w:val="0"/>
          <w:color w:val="000000" w:themeColor="text1"/>
          <w:sz w:val="32"/>
          <w:szCs w:val="32"/>
          <w14:textFill>
            <w14:solidFill>
              <w14:schemeClr w14:val="tx1"/>
            </w14:solidFill>
          </w14:textFill>
        </w:rPr>
      </w:pPr>
      <w:r>
        <w:rPr>
          <w:rFonts w:hint="eastAsia" w:eastAsia="方正仿宋_GBK"/>
          <w:snapToGrid w:val="0"/>
          <w:color w:val="000000" w:themeColor="text1"/>
          <w:sz w:val="32"/>
          <w:szCs w:val="32"/>
          <w14:textFill>
            <w14:solidFill>
              <w14:schemeClr w14:val="tx1"/>
            </w14:solidFill>
          </w14:textFill>
        </w:rPr>
        <w:t>依据2023年主要指标完成情况，2024年以“改革突破、提质增效年”为契机，结合“</w:t>
      </w:r>
      <w:r>
        <w:rPr>
          <w:rFonts w:eastAsia="方正仿宋_GBK"/>
          <w:snapToGrid w:val="0"/>
          <w:color w:val="000000" w:themeColor="text1"/>
          <w:sz w:val="32"/>
          <w:szCs w:val="32"/>
          <w14:textFill>
            <w14:solidFill>
              <w14:schemeClr w14:val="tx1"/>
            </w14:solidFill>
          </w14:textFill>
        </w:rPr>
        <w:t>十四五</w:t>
      </w:r>
      <w:r>
        <w:rPr>
          <w:rFonts w:hint="eastAsia" w:eastAsia="方正仿宋_GBK"/>
          <w:snapToGrid w:val="0"/>
          <w:color w:val="000000" w:themeColor="text1"/>
          <w:sz w:val="32"/>
          <w:szCs w:val="32"/>
          <w14:textFill>
            <w14:solidFill>
              <w14:schemeClr w14:val="tx1"/>
            </w14:solidFill>
          </w14:textFill>
        </w:rPr>
        <w:t>”规划“确保地区生产总值年均增长6%”的发展需要，提出2024年全县27项主要经济社会发展指标预期目标建议</w:t>
      </w:r>
      <w:r>
        <w:rPr>
          <w:rFonts w:hint="eastAsia" w:cs="方正仿宋_GBK"/>
          <w:color w:val="000000" w:themeColor="text1"/>
          <w:sz w:val="32"/>
          <w:szCs w:val="32"/>
          <w14:textFill>
            <w14:solidFill>
              <w14:schemeClr w14:val="tx1"/>
            </w14:solidFill>
          </w14:textFill>
        </w:rPr>
        <w:t>。</w:t>
      </w:r>
      <w:r>
        <w:rPr>
          <w:rFonts w:hint="eastAsia" w:eastAsia="方正仿宋_GBK"/>
          <w:snapToGrid w:val="0"/>
          <w:color w:val="000000" w:themeColor="text1"/>
          <w:sz w:val="32"/>
          <w:szCs w:val="32"/>
          <w14:textFill>
            <w14:solidFill>
              <w14:schemeClr w14:val="tx1"/>
            </w14:solidFill>
          </w14:textFill>
        </w:rPr>
        <w:t>其中，2024年地区生产总值预期目标为“增长7.5%左右”（详见附件）。</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eastAsia="方正仿宋_GBK" w:cs="方正仿宋_GBK"/>
          <w:color w:val="000000" w:themeColor="text1"/>
          <w:sz w:val="32"/>
          <w:szCs w:val="32"/>
          <w14:textFill>
            <w14:solidFill>
              <w14:schemeClr w14:val="tx1"/>
            </w14:solidFill>
          </w14:textFill>
        </w:rPr>
      </w:pPr>
      <w:r>
        <w:rPr>
          <w:rFonts w:hint="eastAsia" w:eastAsia="方正仿宋_GBK" w:cs="方正仿宋_GBK"/>
          <w:b/>
          <w:bCs/>
          <w:color w:val="000000" w:themeColor="text1"/>
          <w:sz w:val="32"/>
          <w:szCs w:val="32"/>
          <w14:textFill>
            <w14:solidFill>
              <w14:schemeClr w14:val="tx1"/>
            </w14:solidFill>
          </w14:textFill>
        </w:rPr>
        <w:t>主要经济指标目标建议（1</w:t>
      </w:r>
      <w:r>
        <w:rPr>
          <w:rFonts w:hint="eastAsia" w:cs="方正仿宋_GBK"/>
          <w:b/>
          <w:bCs/>
          <w:color w:val="000000" w:themeColor="text1"/>
          <w:sz w:val="32"/>
          <w:szCs w:val="32"/>
          <w14:textFill>
            <w14:solidFill>
              <w14:schemeClr w14:val="tx1"/>
            </w14:solidFill>
          </w14:textFill>
        </w:rPr>
        <w:t>1</w:t>
      </w:r>
      <w:r>
        <w:rPr>
          <w:rFonts w:hint="eastAsia" w:eastAsia="方正仿宋_GBK" w:cs="方正仿宋_GBK"/>
          <w:b/>
          <w:bCs/>
          <w:color w:val="000000" w:themeColor="text1"/>
          <w:sz w:val="32"/>
          <w:szCs w:val="32"/>
          <w14:textFill>
            <w14:solidFill>
              <w14:schemeClr w14:val="tx1"/>
            </w14:solidFill>
          </w14:textFill>
        </w:rPr>
        <w:t>项）</w:t>
      </w:r>
      <w:r>
        <w:rPr>
          <w:rFonts w:hint="eastAsia" w:eastAsia="方正仿宋_GBK" w:cs="方正仿宋_GBK"/>
          <w:color w:val="000000" w:themeColor="text1"/>
          <w:sz w:val="32"/>
          <w:szCs w:val="32"/>
          <w14:textFill>
            <w14:solidFill>
              <w14:schemeClr w14:val="tx1"/>
            </w14:solidFill>
          </w14:textFill>
        </w:rPr>
        <w:t>：地区生产总值</w:t>
      </w:r>
      <w:r>
        <w:rPr>
          <w:rStyle w:val="27"/>
          <w:rFonts w:hint="eastAsia" w:eastAsia="方正仿宋_GBK" w:cs="方正仿宋_GBK"/>
          <w:snapToGrid w:val="0"/>
          <w:color w:val="000000" w:themeColor="text1"/>
          <w:kern w:val="21"/>
          <w:sz w:val="32"/>
          <w:szCs w:val="32"/>
          <w14:textFill>
            <w14:solidFill>
              <w14:schemeClr w14:val="tx1"/>
            </w14:solidFill>
          </w14:textFill>
        </w:rPr>
        <w:t>增长7.5%左右</w:t>
      </w:r>
      <w:r>
        <w:rPr>
          <w:rFonts w:hint="eastAsia" w:eastAsia="方正仿宋_GBK" w:cs="方正仿宋_GBK"/>
          <w:color w:val="000000" w:themeColor="text1"/>
          <w:sz w:val="32"/>
          <w:szCs w:val="32"/>
          <w14:textFill>
            <w14:solidFill>
              <w14:schemeClr w14:val="tx1"/>
            </w14:solidFill>
          </w14:textFill>
        </w:rPr>
        <w:t>；规上工业增加值增长9%左右；规上工业产值增长15%左右；全社会固定资产投资增长20%以上；社会消费品零售总额增长8%；</w:t>
      </w:r>
      <w:r>
        <w:rPr>
          <w:rFonts w:eastAsia="方正仿宋_GBK"/>
          <w:color w:val="000000" w:themeColor="text1"/>
          <w:sz w:val="32"/>
          <w:szCs w:val="32"/>
          <w14:textFill>
            <w14:solidFill>
              <w14:schemeClr w14:val="tx1"/>
            </w14:solidFill>
          </w14:textFill>
        </w:rPr>
        <w:t>一般公共预算收入</w:t>
      </w:r>
      <w:r>
        <w:rPr>
          <w:rFonts w:hint="eastAsia" w:eastAsia="方正仿宋_GBK"/>
          <w:color w:val="000000" w:themeColor="text1"/>
          <w:sz w:val="32"/>
          <w:szCs w:val="32"/>
          <w14:textFill>
            <w14:solidFill>
              <w14:schemeClr w14:val="tx1"/>
            </w14:solidFill>
          </w14:textFill>
        </w:rPr>
        <w:t>增长10</w:t>
      </w:r>
      <w:r>
        <w:rPr>
          <w:rFonts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14:textFill>
            <w14:solidFill>
              <w14:schemeClr w14:val="tx1"/>
            </w14:solidFill>
          </w14:textFill>
        </w:rPr>
        <w:t>以上</w:t>
      </w:r>
      <w:r>
        <w:rPr>
          <w:rFonts w:hint="eastAsia" w:eastAsia="方正仿宋_GBK" w:cs="方正仿宋_GBK"/>
          <w:color w:val="000000" w:themeColor="text1"/>
          <w:sz w:val="32"/>
          <w:szCs w:val="32"/>
          <w14:textFill>
            <w14:solidFill>
              <w14:schemeClr w14:val="tx1"/>
            </w14:solidFill>
          </w14:textFill>
        </w:rPr>
        <w:t>；民营经济增加值增长7%；全体居民人均可支配收入增长7.5%左右；旅游业增加值现价增长4.5%；文化产业增加值现价增长6.5%；进出口总额增长5%。</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eastAsia="方正仿宋_GBK" w:cs="方正仿宋_GBK"/>
          <w:color w:val="000000" w:themeColor="text1"/>
          <w:sz w:val="32"/>
          <w:szCs w:val="32"/>
          <w14:textFill>
            <w14:solidFill>
              <w14:schemeClr w14:val="tx1"/>
            </w14:solidFill>
          </w14:textFill>
        </w:rPr>
      </w:pPr>
      <w:r>
        <w:rPr>
          <w:rFonts w:hint="eastAsia" w:eastAsia="方正仿宋_GBK" w:cs="方正仿宋_GBK"/>
          <w:b/>
          <w:bCs/>
          <w:color w:val="000000" w:themeColor="text1"/>
          <w:sz w:val="32"/>
          <w:szCs w:val="32"/>
          <w14:textFill>
            <w14:solidFill>
              <w14:schemeClr w14:val="tx1"/>
            </w14:solidFill>
          </w14:textFill>
        </w:rPr>
        <w:t>主要社会指标目标建议（16项）</w:t>
      </w:r>
      <w:r>
        <w:rPr>
          <w:rFonts w:hint="eastAsia" w:eastAsia="方正仿宋_GBK" w:cs="方正仿宋_GBK"/>
          <w:color w:val="000000" w:themeColor="text1"/>
          <w:sz w:val="32"/>
          <w:szCs w:val="32"/>
          <w14:textFill>
            <w14:solidFill>
              <w14:schemeClr w14:val="tx1"/>
            </w14:solidFill>
          </w14:textFill>
        </w:rPr>
        <w:t>：城乡生活垃圾集中处理率保持100%；城镇生活污水集中处理率100%；水功能区水质达标率不低于市上下达目标；地质灾害防治达标率100%；城市人均绿地面积保持率</w:t>
      </w:r>
      <w:r>
        <w:rPr>
          <w:rFonts w:hint="eastAsia" w:cs="方正仿宋_GBK"/>
          <w:color w:val="000000" w:themeColor="text1"/>
          <w:sz w:val="32"/>
          <w:szCs w:val="32"/>
          <w14:textFill>
            <w14:solidFill>
              <w14:schemeClr w14:val="tx1"/>
            </w14:solidFill>
          </w14:textFill>
        </w:rPr>
        <w:t>90</w:t>
      </w:r>
      <w:r>
        <w:rPr>
          <w:rFonts w:hint="eastAsia" w:eastAsia="方正仿宋_GBK" w:cs="方正仿宋_GBK"/>
          <w:color w:val="000000" w:themeColor="text1"/>
          <w:sz w:val="32"/>
          <w:szCs w:val="32"/>
          <w14:textFill>
            <w14:solidFill>
              <w14:schemeClr w14:val="tx1"/>
            </w14:solidFill>
          </w14:textFill>
        </w:rPr>
        <w:t>%以上；万元地区生产总值能耗降低目标完成市上下达目标；万人发明专利拥有量3.79件；新增民营经济市场主体5500户；R&amp;D投入占GDP比重0.9%；普惠在园幼儿数覆盖率巩固在90%以上；政府公共体育设施面积开放率保持在100%；森林覆盖率保持63.2%；空气质量优良率保持在95%以上；新增城镇就业人员</w:t>
      </w:r>
      <w:r>
        <w:rPr>
          <w:rFonts w:eastAsia="方正仿宋_GBK"/>
          <w:color w:val="000000" w:themeColor="text1"/>
          <w:sz w:val="32"/>
          <w:szCs w:val="32"/>
          <w14:textFill>
            <w14:solidFill>
              <w14:schemeClr w14:val="tx1"/>
            </w14:solidFill>
          </w14:textFill>
        </w:rPr>
        <w:t>不低于市上下达目标</w:t>
      </w:r>
      <w:r>
        <w:rPr>
          <w:rFonts w:hint="eastAsia" w:eastAsia="方正仿宋_GBK" w:cs="方正仿宋_GBK"/>
          <w:color w:val="000000" w:themeColor="text1"/>
          <w:sz w:val="32"/>
          <w:szCs w:val="32"/>
          <w14:textFill>
            <w14:solidFill>
              <w14:schemeClr w14:val="tx1"/>
            </w14:solidFill>
          </w14:textFill>
        </w:rPr>
        <w:t>；公众对生态环境质量满意程度不低于全市平均水平；每亿元GDP生产安全事故死亡人数不高于 0.07人。</w:t>
      </w:r>
    </w:p>
    <w:p>
      <w:pPr>
        <w:pStyle w:val="6"/>
        <w:keepNext w:val="0"/>
        <w:keepLines w:val="0"/>
        <w:pageBreakBefore w:val="0"/>
        <w:widowControl w:val="0"/>
        <w:kinsoku/>
        <w:wordWrap/>
        <w:overflowPunct/>
        <w:topLinePunct w:val="0"/>
        <w:autoSpaceDE/>
        <w:autoSpaceDN/>
        <w:bidi w:val="0"/>
        <w:adjustRightInd/>
        <w:snapToGrid/>
        <w:spacing w:after="0" w:line="580" w:lineRule="exact"/>
        <w:ind w:firstLine="640"/>
        <w:textAlignment w:val="auto"/>
        <w:rPr>
          <w:rFonts w:eastAsia="方正黑体_GBK"/>
          <w:color w:val="000000" w:themeColor="text1"/>
          <w:sz w:val="32"/>
          <w:szCs w:val="32"/>
          <w14:textFill>
            <w14:solidFill>
              <w14:schemeClr w14:val="tx1"/>
            </w14:solidFill>
          </w14:textFill>
        </w:rPr>
      </w:pPr>
      <w:r>
        <w:rPr>
          <w:rFonts w:eastAsia="方正黑体_GBK"/>
          <w:color w:val="000000" w:themeColor="text1"/>
          <w:sz w:val="32"/>
          <w:szCs w:val="32"/>
          <w14:textFill>
            <w14:solidFill>
              <w14:schemeClr w14:val="tx1"/>
            </w14:solidFill>
          </w14:textFill>
        </w:rPr>
        <w:t>三、202</w:t>
      </w:r>
      <w:r>
        <w:rPr>
          <w:rFonts w:hint="eastAsia" w:eastAsia="方正黑体_GBK"/>
          <w:color w:val="000000" w:themeColor="text1"/>
          <w:sz w:val="32"/>
          <w:szCs w:val="32"/>
          <w14:textFill>
            <w14:solidFill>
              <w14:schemeClr w14:val="tx1"/>
            </w14:solidFill>
          </w14:textFill>
        </w:rPr>
        <w:t>4</w:t>
      </w:r>
      <w:r>
        <w:rPr>
          <w:rFonts w:eastAsia="方正黑体_GBK"/>
          <w:color w:val="000000" w:themeColor="text1"/>
          <w:sz w:val="32"/>
          <w:szCs w:val="32"/>
          <w14:textFill>
            <w14:solidFill>
              <w14:schemeClr w14:val="tx1"/>
            </w14:solidFill>
          </w14:textFill>
        </w:rPr>
        <w:t>年</w:t>
      </w:r>
      <w:r>
        <w:rPr>
          <w:rFonts w:hint="eastAsia" w:eastAsia="方正黑体_GBK"/>
          <w:color w:val="000000" w:themeColor="text1"/>
          <w:sz w:val="32"/>
          <w:szCs w:val="32"/>
          <w14:textFill>
            <w14:solidFill>
              <w14:schemeClr w14:val="tx1"/>
            </w14:solidFill>
          </w14:textFill>
        </w:rPr>
        <w:t>实现国民</w:t>
      </w:r>
      <w:r>
        <w:rPr>
          <w:rFonts w:eastAsia="方正黑体_GBK"/>
          <w:color w:val="000000" w:themeColor="text1"/>
          <w:sz w:val="32"/>
          <w:szCs w:val="32"/>
          <w14:textFill>
            <w14:solidFill>
              <w14:schemeClr w14:val="tx1"/>
            </w14:solidFill>
          </w14:textFill>
        </w:rPr>
        <w:t>经济</w:t>
      </w:r>
      <w:r>
        <w:rPr>
          <w:rFonts w:hint="eastAsia" w:eastAsia="方正黑体_GBK"/>
          <w:color w:val="000000" w:themeColor="text1"/>
          <w:sz w:val="32"/>
          <w:szCs w:val="32"/>
          <w14:textFill>
            <w14:solidFill>
              <w14:schemeClr w14:val="tx1"/>
            </w14:solidFill>
          </w14:textFill>
        </w:rPr>
        <w:t>和</w:t>
      </w:r>
      <w:r>
        <w:rPr>
          <w:rFonts w:eastAsia="方正黑体_GBK"/>
          <w:color w:val="000000" w:themeColor="text1"/>
          <w:sz w:val="32"/>
          <w:szCs w:val="32"/>
          <w14:textFill>
            <w14:solidFill>
              <w14:schemeClr w14:val="tx1"/>
            </w14:solidFill>
          </w14:textFill>
        </w:rPr>
        <w:t>社会发展</w:t>
      </w:r>
      <w:r>
        <w:rPr>
          <w:rFonts w:hint="eastAsia" w:eastAsia="方正黑体_GBK"/>
          <w:color w:val="000000" w:themeColor="text1"/>
          <w:sz w:val="32"/>
          <w:szCs w:val="32"/>
          <w14:textFill>
            <w14:solidFill>
              <w14:schemeClr w14:val="tx1"/>
            </w14:solidFill>
          </w14:textFill>
        </w:rPr>
        <w:t>计划的</w:t>
      </w:r>
      <w:r>
        <w:rPr>
          <w:rFonts w:eastAsia="方正黑体_GBK"/>
          <w:color w:val="000000" w:themeColor="text1"/>
          <w:sz w:val="32"/>
          <w:szCs w:val="32"/>
          <w14:textFill>
            <w14:solidFill>
              <w14:schemeClr w14:val="tx1"/>
            </w14:solidFill>
          </w14:textFill>
        </w:rPr>
        <w:t>重点工作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color w:val="000000" w:themeColor="text1"/>
          <w14:textFill>
            <w14:solidFill>
              <w14:schemeClr w14:val="tx1"/>
            </w14:solidFill>
          </w14:textFill>
        </w:rPr>
      </w:pPr>
      <w:r>
        <w:rPr>
          <w:rFonts w:hint="eastAsia" w:eastAsia="方正楷体_GBK"/>
          <w:color w:val="000000" w:themeColor="text1"/>
          <w14:textFill>
            <w14:solidFill>
              <w14:schemeClr w14:val="tx1"/>
            </w14:solidFill>
          </w14:textFill>
        </w:rPr>
        <w:t>统筹城乡融合发展，全面推进乡村振兴</w:t>
      </w:r>
      <w:r>
        <w:rPr>
          <w:rFonts w:eastAsia="方正楷体_GBK"/>
          <w:color w:val="000000" w:themeColor="text1"/>
          <w14:textFill>
            <w14:solidFill>
              <w14:schemeClr w14:val="tx1"/>
            </w14:solidFill>
          </w14:textFill>
        </w:rPr>
        <w:t>。</w:t>
      </w:r>
      <w:r>
        <w:rPr>
          <w:rFonts w:hint="eastAsia"/>
          <w:color w:val="000000" w:themeColor="text1"/>
          <w14:textFill>
            <w14:solidFill>
              <w14:schemeClr w14:val="tx1"/>
            </w14:solidFill>
          </w14:textFill>
        </w:rPr>
        <w:t>把推进新型城镇化建设和乡村全面振兴有机结合起来，高水平推进城市建设，全面推进“五个振兴”，加快创建“国家乡村振兴示范县”。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snapToGrid w:val="0"/>
          <w:color w:val="000000" w:themeColor="text1"/>
          <w14:textFill>
            <w14:solidFill>
              <w14:schemeClr w14:val="tx1"/>
            </w14:solidFill>
          </w14:textFill>
        </w:rPr>
      </w:pPr>
      <w:r>
        <w:rPr>
          <w:rFonts w:hint="eastAsia" w:cs="方正仿宋_GBK"/>
          <w:b/>
          <w:bCs/>
          <w:snapToGrid w:val="0"/>
          <w:color w:val="000000" w:themeColor="text1"/>
          <w:sz w:val="32"/>
          <w14:textFill>
            <w14:solidFill>
              <w14:schemeClr w14:val="tx1"/>
            </w14:solidFill>
          </w14:textFill>
        </w:rPr>
        <w:t>一是持续巩固拓展</w:t>
      </w:r>
      <w:r>
        <w:rPr>
          <w:rFonts w:hint="eastAsia" w:cs="方正仿宋_GBK"/>
          <w:b/>
          <w:bCs/>
          <w:color w:val="000000" w:themeColor="text1"/>
          <w:sz w:val="32"/>
          <w14:textFill>
            <w14:solidFill>
              <w14:schemeClr w14:val="tx1"/>
            </w14:solidFill>
          </w14:textFill>
        </w:rPr>
        <w:t>脱贫攻坚成果。</w:t>
      </w:r>
      <w:r>
        <w:rPr>
          <w:rFonts w:hint="eastAsia"/>
          <w:color w:val="000000" w:themeColor="text1"/>
          <w:sz w:val="32"/>
          <w14:textFill>
            <w14:solidFill>
              <w14:schemeClr w14:val="tx1"/>
            </w14:solidFill>
          </w14:textFill>
        </w:rPr>
        <w:t>深入开展监测帮扶，</w:t>
      </w:r>
      <w:r>
        <w:rPr>
          <w:rFonts w:hint="eastAsia"/>
          <w:color w:val="000000" w:themeColor="text1"/>
          <w:sz w:val="32"/>
          <w:lang w:val="en"/>
          <w14:textFill>
            <w14:solidFill>
              <w14:schemeClr w14:val="tx1"/>
            </w14:solidFill>
          </w14:textFill>
        </w:rPr>
        <w:t>及时清零“两不愁三保障”及饮水安全问题，</w:t>
      </w:r>
      <w:r>
        <w:rPr>
          <w:rFonts w:hint="eastAsia"/>
          <w:color w:val="000000" w:themeColor="text1"/>
          <w:sz w:val="32"/>
          <w14:textFill>
            <w14:solidFill>
              <w14:schemeClr w14:val="tx1"/>
            </w14:solidFill>
          </w14:textFill>
        </w:rPr>
        <w:t>持续推进脱贫人口增收，用好</w:t>
      </w:r>
      <w:r>
        <w:rPr>
          <w:rFonts w:hint="eastAsia"/>
          <w:color w:val="000000" w:themeColor="text1"/>
          <w:sz w:val="32"/>
          <w:lang w:val="zh-CN"/>
          <w14:textFill>
            <w14:solidFill>
              <w14:schemeClr w14:val="tx1"/>
            </w14:solidFill>
          </w14:textFill>
        </w:rPr>
        <w:t>脱贫人口小额信贷、“富民贷”等金融产品，实施“雨露计划”、就业创业帮扶，推动脱贫人口稳定增收，确保低收入群体人均纯收入增长</w:t>
      </w:r>
      <w:r>
        <w:rPr>
          <w:rFonts w:hint="eastAsia"/>
          <w:color w:val="000000" w:themeColor="text1"/>
          <w:sz w:val="32"/>
          <w14:textFill>
            <w14:solidFill>
              <w14:schemeClr w14:val="tx1"/>
            </w14:solidFill>
          </w14:textFill>
        </w:rPr>
        <w:t>15.3</w:t>
      </w:r>
      <w:r>
        <w:rPr>
          <w:rFonts w:hint="eastAsia"/>
          <w:color w:val="000000" w:themeColor="text1"/>
          <w:sz w:val="32"/>
          <w:lang w:val="zh-CN"/>
          <w14:textFill>
            <w14:solidFill>
              <w14:schemeClr w14:val="tx1"/>
            </w14:solidFill>
          </w14:textFill>
        </w:rPr>
        <w:t>%以上，</w:t>
      </w:r>
      <w:r>
        <w:rPr>
          <w:rFonts w:hint="eastAsia"/>
          <w:color w:val="000000" w:themeColor="text1"/>
          <w:sz w:val="32"/>
          <w:lang w:val="en"/>
          <w14:textFill>
            <w14:solidFill>
              <w14:schemeClr w14:val="tx1"/>
            </w14:solidFill>
          </w14:textFill>
        </w:rPr>
        <w:t>坚决守住不发生规模性返贫底线</w:t>
      </w:r>
      <w:r>
        <w:rPr>
          <w:rFonts w:hint="eastAsia"/>
          <w:color w:val="000000" w:themeColor="text1"/>
          <w:sz w:val="32"/>
          <w14:textFill>
            <w14:solidFill>
              <w14:schemeClr w14:val="tx1"/>
            </w14:solidFill>
          </w14:textFill>
        </w:rPr>
        <w:t>。深化社会协作帮扶，</w:t>
      </w:r>
      <w:r>
        <w:rPr>
          <w:rFonts w:hint="eastAsia"/>
          <w:snapToGrid w:val="0"/>
          <w:color w:val="000000" w:themeColor="text1"/>
          <w:sz w:val="32"/>
          <w14:textFill>
            <w14:solidFill>
              <w14:schemeClr w14:val="tx1"/>
            </w14:solidFill>
          </w14:textFill>
        </w:rPr>
        <w:t>深入推进“万企兴万村”行动，加强与中核集团、山东淄博、市委宣传部帮扶集团、南岸、綦江沟通对接，</w:t>
      </w:r>
      <w:r>
        <w:rPr>
          <w:rFonts w:hint="eastAsia"/>
          <w:color w:val="000000" w:themeColor="text1"/>
          <w:sz w:val="32"/>
          <w:lang w:val="zh-CN"/>
          <w14:textFill>
            <w14:solidFill>
              <w14:schemeClr w14:val="tx1"/>
            </w14:solidFill>
          </w14:textFill>
        </w:rPr>
        <w:t>加强市场、人力、智力、资本合作，不断提升自我发展能力。强化示范带动，着力创建中益乡、桥头镇、三河镇为鲁渝协作乡村振兴</w:t>
      </w:r>
      <w:r>
        <w:rPr>
          <w:rFonts w:hint="eastAsia"/>
          <w:color w:val="000000" w:themeColor="text1"/>
          <w:sz w:val="32"/>
          <w:lang w:val="zh-TW"/>
          <w14:textFill>
            <w14:solidFill>
              <w14:schemeClr w14:val="tx1"/>
            </w14:solidFill>
          </w14:textFill>
        </w:rPr>
        <w:t>示范镇，创建桥头镇长沙村、三河镇川主社区、王场镇双龙村、石家乡九龙村为</w:t>
      </w:r>
      <w:r>
        <w:rPr>
          <w:rFonts w:hint="eastAsia"/>
          <w:color w:val="000000" w:themeColor="text1"/>
          <w:sz w:val="32"/>
          <w14:textFill>
            <w14:solidFill>
              <w14:schemeClr w14:val="tx1"/>
            </w14:solidFill>
          </w14:textFill>
        </w:rPr>
        <w:t>鲁渝协作乡村振兴</w:t>
      </w:r>
      <w:r>
        <w:rPr>
          <w:rFonts w:hint="eastAsia"/>
          <w:color w:val="000000" w:themeColor="text1"/>
          <w:sz w:val="32"/>
          <w:lang w:val="zh-TW"/>
          <w14:textFill>
            <w14:solidFill>
              <w14:schemeClr w14:val="tx1"/>
            </w14:solidFill>
          </w14:textFill>
        </w:rPr>
        <w:t>示范</w:t>
      </w:r>
      <w:r>
        <w:rPr>
          <w:rFonts w:hint="eastAsia"/>
          <w:color w:val="000000" w:themeColor="text1"/>
          <w:lang w:val="zh-TW"/>
          <w14:textFill>
            <w14:solidFill>
              <w14:schemeClr w14:val="tx1"/>
            </w14:solidFill>
          </w14:textFill>
        </w:rPr>
        <w:t>村</w:t>
      </w:r>
      <w:r>
        <w:rPr>
          <w:rFonts w:hint="eastAsia"/>
          <w:color w:val="000000" w:themeColor="text1"/>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snapToGrid w:val="0"/>
          <w:color w:val="000000" w:themeColor="text1"/>
          <w14:textFill>
            <w14:solidFill>
              <w14:schemeClr w14:val="tx1"/>
            </w14:solidFill>
          </w14:textFill>
        </w:rPr>
      </w:pPr>
      <w:r>
        <w:rPr>
          <w:rFonts w:hint="eastAsia"/>
          <w:b/>
          <w:bCs/>
          <w:color w:val="000000" w:themeColor="text1"/>
          <w14:textFill>
            <w14:solidFill>
              <w14:schemeClr w14:val="tx1"/>
            </w14:solidFill>
          </w14:textFill>
        </w:rPr>
        <w:t>二是全面推进乡村振兴。</w:t>
      </w:r>
      <w:r>
        <w:rPr>
          <w:rFonts w:hint="eastAsia"/>
          <w:color w:val="000000" w:themeColor="text1"/>
          <w14:textFill>
            <w14:solidFill>
              <w14:schemeClr w14:val="tx1"/>
            </w14:solidFill>
          </w14:textFill>
        </w:rPr>
        <w:t>牢牢守住耕地保护底线，严格落实耕地保护党政同责，坚决守住耕地保有量68.7万亩、永久基本农田54.6万亩底线。聚焦乡村基础设施建设，新建和</w:t>
      </w:r>
      <w:r>
        <w:rPr>
          <w:rFonts w:hint="eastAsia" w:cs="方正仿宋_GBK"/>
          <w:color w:val="000000" w:themeColor="text1"/>
          <w14:textFill>
            <w14:solidFill>
              <w14:schemeClr w14:val="tx1"/>
            </w14:solidFill>
          </w14:textFill>
        </w:rPr>
        <w:t>改造高标准农田4万亩，</w:t>
      </w:r>
      <w:r>
        <w:rPr>
          <w:snapToGrid w:val="0"/>
          <w:color w:val="000000" w:themeColor="text1"/>
          <w14:textFill>
            <w14:solidFill>
              <w14:schemeClr w14:val="tx1"/>
            </w14:solidFill>
          </w14:textFill>
        </w:rPr>
        <w:t>建设</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四好农村路</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100公里，安装农村公路生命安全防护工程200公里</w:t>
      </w:r>
      <w:r>
        <w:rPr>
          <w:rFonts w:hint="eastAsia"/>
          <w:snapToGrid w:val="0"/>
          <w:color w:val="000000" w:themeColor="text1"/>
          <w14:textFill>
            <w14:solidFill>
              <w14:schemeClr w14:val="tx1"/>
            </w14:solidFill>
          </w14:textFill>
        </w:rPr>
        <w:t>，新建农村供水管网35公里，改善农村光纤、5G等信息基础设施。聚焦乡村产业发展，因地制宜盘活乡村资源资产，积极发展农文旅融合产业，做强龙头企业，做优专业合作社，做精家庭农场，切实提升农村居民收入，实现全部村集体经济组织经营性收入超过10万元，农村居民人均可支配收入增长8%以上。聚焦乡村人才建设，深入推进“人才柱石”工程，积极培育农村致富带头人，引进培育乡镇公共服务人才、乡村治理人才、乡村工程技术人才、合作社带头人、农村劳务经纪人等1000名以上。聚焦乡村文化建设，</w:t>
      </w:r>
      <w:r>
        <w:rPr>
          <w:rFonts w:hint="eastAsia"/>
          <w:color w:val="000000" w:themeColor="text1"/>
          <w:lang w:eastAsia="zh-Hans"/>
          <w14:textFill>
            <w14:solidFill>
              <w14:schemeClr w14:val="tx1"/>
            </w14:solidFill>
          </w14:textFill>
        </w:rPr>
        <w:t>继续开展流动文化服务进村等活动</w:t>
      </w:r>
      <w:r>
        <w:rPr>
          <w:rFonts w:hint="eastAsia"/>
          <w:color w:val="000000" w:themeColor="text1"/>
          <w14:textFill>
            <w14:solidFill>
              <w14:schemeClr w14:val="tx1"/>
            </w14:solidFill>
          </w14:textFill>
        </w:rPr>
        <w:t>，</w:t>
      </w:r>
      <w:r>
        <w:rPr>
          <w:rFonts w:hint="eastAsia"/>
          <w:snapToGrid w:val="0"/>
          <w:color w:val="000000" w:themeColor="text1"/>
          <w14:textFill>
            <w14:solidFill>
              <w14:schemeClr w14:val="tx1"/>
            </w14:solidFill>
          </w14:textFill>
        </w:rPr>
        <w:t>发挥基层群众文艺团体丰富农村文化生活积极作用。聚焦乡村生态环境，加强传统村落、特色村寨的保护、开发和利用，深入开展农村人居环境整治提升行动，实施卫生厕所改造</w:t>
      </w:r>
      <w:r>
        <w:rPr>
          <w:rFonts w:hint="eastAsia"/>
          <w:color w:val="000000" w:themeColor="text1"/>
          <w14:textFill>
            <w14:solidFill>
              <w14:schemeClr w14:val="tx1"/>
            </w14:solidFill>
          </w14:textFill>
        </w:rPr>
        <w:t>400户，</w:t>
      </w:r>
      <w:r>
        <w:rPr>
          <w:rFonts w:hint="eastAsia"/>
          <w:snapToGrid w:val="0"/>
          <w:color w:val="000000" w:themeColor="text1"/>
          <w14:textFill>
            <w14:solidFill>
              <w14:schemeClr w14:val="tx1"/>
            </w14:solidFill>
          </w14:textFill>
        </w:rPr>
        <w:t>创建美丽庭院250家，打造宜居宜业和美乡村3个。聚焦乡村</w:t>
      </w:r>
      <w:r>
        <w:rPr>
          <w:rFonts w:hint="eastAsia" w:cs="方正仿宋_GBK"/>
          <w:snapToGrid w:val="0"/>
          <w:color w:val="000000" w:themeColor="text1"/>
          <w14:textFill>
            <w14:solidFill>
              <w14:schemeClr w14:val="tx1"/>
            </w14:solidFill>
          </w14:textFill>
        </w:rPr>
        <w:t>治理，</w:t>
      </w:r>
      <w:r>
        <w:rPr>
          <w:rFonts w:hint="eastAsia"/>
          <w:snapToGrid w:val="0"/>
          <w:color w:val="000000" w:themeColor="text1"/>
          <w14:textFill>
            <w14:solidFill>
              <w14:schemeClr w14:val="tx1"/>
            </w14:solidFill>
          </w14:textFill>
        </w:rPr>
        <w:t>全面推广“贵和”“和美”工作法，用好用活乡村振兴“积分”，不断提高乡村治理能力。</w:t>
      </w:r>
    </w:p>
    <w:p>
      <w:pPr>
        <w:pStyle w:val="6"/>
        <w:spacing w:after="0" w:line="600" w:lineRule="exact"/>
        <w:jc w:val="center"/>
        <w:rPr>
          <w:rFonts w:eastAsia="方正楷体_GBK" w:cs="方正楷体_GBK"/>
          <w:color w:val="000000" w:themeColor="text1"/>
          <w:sz w:val="30"/>
          <w:szCs w:val="30"/>
          <w14:textFill>
            <w14:solidFill>
              <w14:schemeClr w14:val="tx1"/>
            </w14:solidFill>
          </w14:textFill>
        </w:rPr>
      </w:pPr>
      <w:r>
        <w:rPr>
          <w:rFonts w:hint="eastAsia" w:eastAsia="方正楷体_GBK" w:cs="方正楷体_GBK"/>
          <w:color w:val="000000" w:themeColor="text1"/>
          <w:sz w:val="30"/>
          <w:szCs w:val="30"/>
          <w14:textFill>
            <w14:solidFill>
              <w14:schemeClr w14:val="tx1"/>
            </w14:solidFill>
          </w14:textFill>
        </w:rPr>
        <w:t>专栏1：2024年农业农村县级重点项目安排</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7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pStyle w:val="6"/>
              <w:keepNext w:val="0"/>
              <w:keepLines w:val="0"/>
              <w:suppressLineNumbers w:val="0"/>
              <w:spacing w:before="0" w:beforeAutospacing="0" w:after="0" w:afterAutospacing="0" w:line="4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产业发展</w:t>
            </w:r>
          </w:p>
        </w:tc>
        <w:tc>
          <w:tcPr>
            <w:tcW w:w="7209" w:type="dxa"/>
          </w:tcPr>
          <w:p>
            <w:pPr>
              <w:pStyle w:val="6"/>
              <w:keepNext w:val="0"/>
              <w:keepLines w:val="0"/>
              <w:suppressLineNumbers w:val="0"/>
              <w:spacing w:before="0" w:beforeAutospacing="0" w:after="0" w:afterAutospacing="0" w:line="380" w:lineRule="exact"/>
              <w:ind w:left="0" w:right="0"/>
              <w:jc w:val="left"/>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2024年东西部协作市县级项目、辣椒基地改造提升项目、辣椒现代智慧农业产业园项目、肉牛全产业链发展项目、重庆市麦制品优势特色产业集群建设项目。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pStyle w:val="6"/>
              <w:keepNext w:val="0"/>
              <w:keepLines w:val="0"/>
              <w:suppressLineNumbers w:val="0"/>
              <w:spacing w:before="0" w:beforeAutospacing="0" w:after="0" w:afterAutospacing="0" w:line="4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环境整治</w:t>
            </w:r>
          </w:p>
        </w:tc>
        <w:tc>
          <w:tcPr>
            <w:tcW w:w="7209" w:type="dxa"/>
          </w:tcPr>
          <w:p>
            <w:pPr>
              <w:pStyle w:val="6"/>
              <w:keepNext w:val="0"/>
              <w:keepLines w:val="0"/>
              <w:suppressLineNumbers w:val="0"/>
              <w:spacing w:before="0" w:beforeAutospacing="0" w:after="0" w:afterAutospacing="0" w:line="460" w:lineRule="exact"/>
              <w:ind w:left="0" w:right="0"/>
              <w:jc w:val="left"/>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2024年改厕及农村人居环境整治提升项目。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2" w:type="dxa"/>
            <w:vAlign w:val="center"/>
          </w:tcPr>
          <w:p>
            <w:pPr>
              <w:pStyle w:val="6"/>
              <w:keepNext w:val="0"/>
              <w:keepLines w:val="0"/>
              <w:suppressLineNumbers w:val="0"/>
              <w:spacing w:before="0" w:beforeAutospacing="0" w:after="0" w:afterAutospacing="0" w:line="4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pacing w:val="-6"/>
                <w:sz w:val="24"/>
                <w14:textFill>
                  <w14:solidFill>
                    <w14:schemeClr w14:val="tx1"/>
                  </w14:solidFill>
                </w14:textFill>
              </w:rPr>
              <w:t>高标准农田改造</w:t>
            </w:r>
          </w:p>
        </w:tc>
        <w:tc>
          <w:tcPr>
            <w:tcW w:w="7209" w:type="dxa"/>
          </w:tcPr>
          <w:p>
            <w:pPr>
              <w:pStyle w:val="6"/>
              <w:keepNext w:val="0"/>
              <w:keepLines w:val="0"/>
              <w:suppressLineNumbers w:val="0"/>
              <w:spacing w:before="0" w:beforeAutospacing="0" w:after="0" w:afterAutospacing="0" w:line="380" w:lineRule="exact"/>
              <w:ind w:left="0" w:right="0"/>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2024年丘陵山区高标准农田改造提升示范项目、2023年悦崃等6个乡镇丘陵山区高标准农田改造提升示范项目。</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snapToGrid w:val="0"/>
          <w:color w:val="000000" w:themeColor="text1"/>
          <w14:textFill>
            <w14:solidFill>
              <w14:schemeClr w14:val="tx1"/>
            </w14:solidFill>
          </w14:textFill>
        </w:rPr>
      </w:pPr>
      <w:r>
        <w:rPr>
          <w:rFonts w:hint="eastAsia"/>
          <w:b/>
          <w:bCs/>
          <w:color w:val="000000" w:themeColor="text1"/>
          <w14:textFill>
            <w14:solidFill>
              <w14:schemeClr w14:val="tx1"/>
            </w14:solidFill>
          </w14:textFill>
        </w:rPr>
        <w:t>三是加快推进城市品质提升。</w:t>
      </w:r>
      <w:r>
        <w:rPr>
          <w:rFonts w:hint="eastAsia"/>
          <w:snapToGrid w:val="0"/>
          <w:color w:val="000000" w:themeColor="text1"/>
          <w:spacing w:val="-6"/>
          <w14:textFill>
            <w14:solidFill>
              <w14:schemeClr w14:val="tx1"/>
            </w14:solidFill>
          </w14:textFill>
        </w:rPr>
        <w:t>加快完成</w:t>
      </w:r>
      <w:r>
        <w:rPr>
          <w:snapToGrid w:val="0"/>
          <w:color w:val="000000" w:themeColor="text1"/>
          <w:spacing w:val="-6"/>
          <w14:textFill>
            <w14:solidFill>
              <w14:schemeClr w14:val="tx1"/>
            </w14:solidFill>
          </w14:textFill>
        </w:rPr>
        <w:t>《石柱县国土空间总体规划（2021</w:t>
      </w:r>
      <w:r>
        <w:rPr>
          <w:rFonts w:hint="eastAsia" w:ascii="方正仿宋_GBK" w:hAnsi="Times New Roman" w:eastAsia="方正仿宋_GBK" w:cs="Times New Roman"/>
          <w:color w:val="000000" w:themeColor="text1"/>
          <w:kern w:val="2"/>
          <w:sz w:val="32"/>
          <w:szCs w:val="32"/>
          <w:lang w:val="en-US" w:eastAsia="zh-CN" w:bidi="ar"/>
          <w14:textFill>
            <w14:solidFill>
              <w14:schemeClr w14:val="tx1"/>
            </w14:solidFill>
          </w14:textFill>
        </w:rPr>
        <w:t>－</w:t>
      </w:r>
      <w:r>
        <w:rPr>
          <w:snapToGrid w:val="0"/>
          <w:color w:val="000000" w:themeColor="text1"/>
          <w:spacing w:val="-6"/>
          <w14:textFill>
            <w14:solidFill>
              <w14:schemeClr w14:val="tx1"/>
            </w14:solidFill>
          </w14:textFill>
        </w:rPr>
        <w:t>2035）》编制</w:t>
      </w:r>
      <w:r>
        <w:rPr>
          <w:rFonts w:hint="eastAsia"/>
          <w:snapToGrid w:val="0"/>
          <w:color w:val="000000" w:themeColor="text1"/>
          <w:spacing w:val="-6"/>
          <w14:textFill>
            <w14:solidFill>
              <w14:schemeClr w14:val="tx1"/>
            </w14:solidFill>
          </w14:textFill>
        </w:rPr>
        <w:t>和</w:t>
      </w:r>
      <w:r>
        <w:rPr>
          <w:snapToGrid w:val="0"/>
          <w:color w:val="000000" w:themeColor="text1"/>
          <w:spacing w:val="-6"/>
          <w14:textFill>
            <w14:solidFill>
              <w14:schemeClr w14:val="tx1"/>
            </w14:solidFill>
          </w14:textFill>
        </w:rPr>
        <w:t>数据库建设</w:t>
      </w:r>
      <w:r>
        <w:rPr>
          <w:rFonts w:hint="eastAsia"/>
          <w:snapToGrid w:val="0"/>
          <w:color w:val="000000" w:themeColor="text1"/>
          <w:spacing w:val="-6"/>
          <w14:textFill>
            <w14:solidFill>
              <w14:schemeClr w14:val="tx1"/>
            </w14:solidFill>
          </w14:textFill>
        </w:rPr>
        <w:t>，分类有序编制乡镇国土空间规划和一批详细规划，构建国土空间开发保护“一张图”。有序推进城市建设，持续推动</w:t>
      </w:r>
      <w:r>
        <w:rPr>
          <w:rFonts w:hint="eastAsia"/>
          <w:color w:val="000000" w:themeColor="text1"/>
          <w:spacing w:val="-6"/>
          <w14:textFill>
            <w14:solidFill>
              <w14:schemeClr w14:val="tx1"/>
            </w14:solidFill>
          </w14:textFill>
        </w:rPr>
        <w:t>“风情土家寨·精致山水城”文旅配套基础设施及环境综合提升、山水律动文化旅游配套设施项目建设，</w:t>
      </w:r>
      <w:r>
        <w:rPr>
          <w:snapToGrid w:val="0"/>
          <w:color w:val="000000" w:themeColor="text1"/>
          <w:spacing w:val="-6"/>
          <w14:textFill>
            <w14:solidFill>
              <w14:schemeClr w14:val="tx1"/>
            </w14:solidFill>
          </w14:textFill>
        </w:rPr>
        <w:t>开工</w:t>
      </w:r>
      <w:r>
        <w:rPr>
          <w:rFonts w:hint="eastAsia"/>
          <w:color w:val="000000" w:themeColor="text1"/>
          <w:spacing w:val="-6"/>
          <w14:textFill>
            <w14:solidFill>
              <w14:schemeClr w14:val="tx1"/>
            </w14:solidFill>
          </w14:textFill>
        </w:rPr>
        <w:t>土家特色文化文旅基础设施、休闲广场城市会客厅等项目。</w:t>
      </w:r>
      <w:r>
        <w:rPr>
          <w:snapToGrid w:val="0"/>
          <w:color w:val="000000" w:themeColor="text1"/>
          <w:spacing w:val="-6"/>
          <w14:textFill>
            <w14:solidFill>
              <w14:schemeClr w14:val="tx1"/>
            </w14:solidFill>
          </w14:textFill>
        </w:rPr>
        <w:t>全面启动</w:t>
      </w:r>
      <w:r>
        <w:rPr>
          <w:rFonts w:hint="eastAsia"/>
          <w:snapToGrid w:val="0"/>
          <w:color w:val="000000" w:themeColor="text1"/>
          <w:spacing w:val="-6"/>
          <w14:textFill>
            <w14:solidFill>
              <w14:schemeClr w14:val="tx1"/>
            </w14:solidFill>
          </w14:textFill>
        </w:rPr>
        <w:t>老城</w:t>
      </w:r>
      <w:r>
        <w:rPr>
          <w:snapToGrid w:val="0"/>
          <w:color w:val="000000" w:themeColor="text1"/>
          <w:spacing w:val="-6"/>
          <w14:textFill>
            <w14:solidFill>
              <w14:schemeClr w14:val="tx1"/>
            </w14:solidFill>
          </w14:textFill>
        </w:rPr>
        <w:t>南宾半岛城市更新项目</w:t>
      </w:r>
      <w:r>
        <w:rPr>
          <w:rFonts w:hint="eastAsia"/>
          <w:snapToGrid w:val="0"/>
          <w:color w:val="000000" w:themeColor="text1"/>
          <w:spacing w:val="-6"/>
          <w14:textFill>
            <w14:solidFill>
              <w14:schemeClr w14:val="tx1"/>
            </w14:solidFill>
          </w14:textFill>
        </w:rPr>
        <w:t>，新开工老烟厂家属院、荣康花园、锦绣苑等9个老旧小区</w:t>
      </w:r>
      <w:r>
        <w:rPr>
          <w:snapToGrid w:val="0"/>
          <w:color w:val="000000" w:themeColor="text1"/>
          <w:spacing w:val="-6"/>
          <w14:textFill>
            <w14:solidFill>
              <w14:schemeClr w14:val="tx1"/>
            </w14:solidFill>
          </w14:textFill>
        </w:rPr>
        <w:t>改造</w:t>
      </w:r>
      <w:r>
        <w:rPr>
          <w:rFonts w:hint="eastAsia"/>
          <w:snapToGrid w:val="0"/>
          <w:color w:val="000000" w:themeColor="text1"/>
          <w:spacing w:val="-6"/>
          <w14:textFill>
            <w14:solidFill>
              <w14:schemeClr w14:val="tx1"/>
            </w14:solidFill>
          </w14:textFill>
        </w:rPr>
        <w:t>。改建</w:t>
      </w:r>
      <w:r>
        <w:rPr>
          <w:snapToGrid w:val="0"/>
          <w:color w:val="000000" w:themeColor="text1"/>
          <w:spacing w:val="-6"/>
          <w14:textFill>
            <w14:solidFill>
              <w14:schemeClr w14:val="tx1"/>
            </w14:solidFill>
          </w14:textFill>
        </w:rPr>
        <w:t>老城区人行道和车行道</w:t>
      </w:r>
      <w:r>
        <w:rPr>
          <w:rFonts w:hint="eastAsia"/>
          <w:snapToGrid w:val="0"/>
          <w:color w:val="000000" w:themeColor="text1"/>
          <w:spacing w:val="-6"/>
          <w14:textFill>
            <w14:solidFill>
              <w14:schemeClr w14:val="tx1"/>
            </w14:solidFill>
          </w14:textFill>
        </w:rPr>
        <w:t>17万平方米</w:t>
      </w:r>
      <w:r>
        <w:rPr>
          <w:snapToGrid w:val="0"/>
          <w:color w:val="000000" w:themeColor="text1"/>
          <w:spacing w:val="-6"/>
          <w14:textFill>
            <w14:solidFill>
              <w14:schemeClr w14:val="tx1"/>
            </w14:solidFill>
          </w14:textFill>
        </w:rPr>
        <w:t>，整修背街小巷路面1.2万平方米，增设停车位650个。改</w:t>
      </w:r>
      <w:r>
        <w:rPr>
          <w:rFonts w:hint="eastAsia"/>
          <w:snapToGrid w:val="0"/>
          <w:color w:val="000000" w:themeColor="text1"/>
          <w:spacing w:val="-6"/>
          <w14:textFill>
            <w14:solidFill>
              <w14:schemeClr w14:val="tx1"/>
            </w14:solidFill>
          </w14:textFill>
        </w:rPr>
        <w:t>扩</w:t>
      </w:r>
      <w:r>
        <w:rPr>
          <w:snapToGrid w:val="0"/>
          <w:color w:val="000000" w:themeColor="text1"/>
          <w:spacing w:val="-6"/>
          <w14:textFill>
            <w14:solidFill>
              <w14:schemeClr w14:val="tx1"/>
            </w14:solidFill>
          </w14:textFill>
        </w:rPr>
        <w:t>建县城供水管网</w:t>
      </w:r>
      <w:r>
        <w:rPr>
          <w:rFonts w:hint="eastAsia"/>
          <w:snapToGrid w:val="0"/>
          <w:color w:val="000000" w:themeColor="text1"/>
          <w:spacing w:val="-6"/>
          <w14:textFill>
            <w14:solidFill>
              <w14:schemeClr w14:val="tx1"/>
            </w14:solidFill>
          </w14:textFill>
        </w:rPr>
        <w:t>11千米、燃气管网410千米、雨污水管网5千米，持续推动</w:t>
      </w:r>
      <w:r>
        <w:rPr>
          <w:snapToGrid w:val="0"/>
          <w:color w:val="000000" w:themeColor="text1"/>
          <w:spacing w:val="-6"/>
          <w14:textFill>
            <w14:solidFill>
              <w14:schemeClr w14:val="tx1"/>
            </w14:solidFill>
          </w14:textFill>
        </w:rPr>
        <w:t>水环境综合治理PPP项目</w:t>
      </w:r>
      <w:r>
        <w:rPr>
          <w:rFonts w:hint="eastAsia"/>
          <w:snapToGrid w:val="0"/>
          <w:color w:val="000000" w:themeColor="text1"/>
          <w:spacing w:val="-6"/>
          <w14:textFill>
            <w14:solidFill>
              <w14:schemeClr w14:val="tx1"/>
            </w14:solidFill>
          </w14:textFill>
        </w:rPr>
        <w:t>，完成污水处理厂升级改造，城镇生活污水集中处理率</w:t>
      </w:r>
      <w:r>
        <w:rPr>
          <w:rFonts w:hint="eastAsia"/>
          <w:snapToGrid w:val="0"/>
          <w:color w:val="000000" w:themeColor="text1"/>
          <w:spacing w:val="-6"/>
          <w:lang w:eastAsia="zh-CN"/>
          <w14:textFill>
            <w14:solidFill>
              <w14:schemeClr w14:val="tx1"/>
            </w14:solidFill>
          </w14:textFill>
        </w:rPr>
        <w:t>达到</w:t>
      </w:r>
      <w:r>
        <w:rPr>
          <w:rFonts w:hint="eastAsia"/>
          <w:snapToGrid w:val="0"/>
          <w:color w:val="000000" w:themeColor="text1"/>
          <w:spacing w:val="-6"/>
          <w14:textFill>
            <w14:solidFill>
              <w14:schemeClr w14:val="tx1"/>
            </w14:solidFill>
          </w14:textFill>
        </w:rPr>
        <w:t>100%。实施</w:t>
      </w:r>
      <w:r>
        <w:rPr>
          <w:snapToGrid w:val="0"/>
          <w:color w:val="000000" w:themeColor="text1"/>
          <w:spacing w:val="-6"/>
          <w14:textFill>
            <w14:solidFill>
              <w14:schemeClr w14:val="tx1"/>
            </w14:solidFill>
          </w14:textFill>
        </w:rPr>
        <w:t>石柱西至菜地沟大桥环境整治工程</w:t>
      </w:r>
      <w:r>
        <w:rPr>
          <w:rFonts w:hint="eastAsia"/>
          <w:snapToGrid w:val="0"/>
          <w:color w:val="000000" w:themeColor="text1"/>
          <w:spacing w:val="-6"/>
          <w14:textFill>
            <w14:solidFill>
              <w14:schemeClr w14:val="tx1"/>
            </w14:solidFill>
          </w14:textFill>
        </w:rPr>
        <w:t>，因地制宜打造“</w:t>
      </w:r>
      <w:r>
        <w:rPr>
          <w:snapToGrid w:val="0"/>
          <w:color w:val="000000" w:themeColor="text1"/>
          <w:spacing w:val="-6"/>
          <w14:textFill>
            <w14:solidFill>
              <w14:schemeClr w14:val="tx1"/>
            </w14:solidFill>
          </w14:textFill>
        </w:rPr>
        <w:t>口袋公园</w:t>
      </w:r>
      <w:r>
        <w:rPr>
          <w:rFonts w:hint="eastAsia"/>
          <w:snapToGrid w:val="0"/>
          <w:color w:val="000000" w:themeColor="text1"/>
          <w:spacing w:val="-6"/>
          <w14:textFill>
            <w14:solidFill>
              <w14:schemeClr w14:val="tx1"/>
            </w14:solidFill>
          </w14:textFill>
        </w:rPr>
        <w:t>”“</w:t>
      </w:r>
      <w:r>
        <w:rPr>
          <w:snapToGrid w:val="0"/>
          <w:color w:val="000000" w:themeColor="text1"/>
          <w:spacing w:val="-6"/>
          <w14:textFill>
            <w14:solidFill>
              <w14:schemeClr w14:val="tx1"/>
            </w14:solidFill>
          </w14:textFill>
        </w:rPr>
        <w:t>绿地花境</w:t>
      </w:r>
      <w:r>
        <w:rPr>
          <w:rFonts w:hint="eastAsia"/>
          <w:snapToGrid w:val="0"/>
          <w:color w:val="000000" w:themeColor="text1"/>
          <w:spacing w:val="-6"/>
          <w14:textFill>
            <w14:solidFill>
              <w14:schemeClr w14:val="tx1"/>
            </w14:solidFill>
          </w14:textFill>
        </w:rPr>
        <w:t>”</w:t>
      </w:r>
      <w:r>
        <w:rPr>
          <w:snapToGrid w:val="0"/>
          <w:color w:val="000000" w:themeColor="text1"/>
          <w:spacing w:val="-6"/>
          <w14:textFill>
            <w14:solidFill>
              <w14:schemeClr w14:val="tx1"/>
            </w14:solidFill>
          </w14:textFill>
        </w:rPr>
        <w:t>，</w:t>
      </w:r>
      <w:r>
        <w:rPr>
          <w:rFonts w:hint="eastAsia"/>
          <w:snapToGrid w:val="0"/>
          <w:color w:val="000000" w:themeColor="text1"/>
          <w:spacing w:val="-6"/>
          <w14:textFill>
            <w14:solidFill>
              <w14:schemeClr w14:val="tx1"/>
            </w14:solidFill>
          </w14:textFill>
        </w:rPr>
        <w:t>切实</w:t>
      </w:r>
      <w:r>
        <w:rPr>
          <w:snapToGrid w:val="0"/>
          <w:color w:val="000000" w:themeColor="text1"/>
          <w:spacing w:val="-6"/>
          <w14:textFill>
            <w14:solidFill>
              <w14:schemeClr w14:val="tx1"/>
            </w14:solidFill>
          </w14:textFill>
        </w:rPr>
        <w:t>改善</w:t>
      </w:r>
      <w:r>
        <w:rPr>
          <w:rFonts w:hint="eastAsia"/>
          <w:snapToGrid w:val="0"/>
          <w:color w:val="000000" w:themeColor="text1"/>
          <w:spacing w:val="-6"/>
          <w14:textFill>
            <w14:solidFill>
              <w14:schemeClr w14:val="tx1"/>
            </w14:solidFill>
          </w14:textFill>
        </w:rPr>
        <w:t>县城</w:t>
      </w:r>
      <w:r>
        <w:rPr>
          <w:snapToGrid w:val="0"/>
          <w:color w:val="000000" w:themeColor="text1"/>
          <w:spacing w:val="-6"/>
          <w14:textFill>
            <w14:solidFill>
              <w14:schemeClr w14:val="tx1"/>
            </w14:solidFill>
          </w14:textFill>
        </w:rPr>
        <w:t>人</w:t>
      </w:r>
      <w:r>
        <w:rPr>
          <w:snapToGrid w:val="0"/>
          <w:color w:val="000000" w:themeColor="text1"/>
          <w14:textFill>
            <w14:solidFill>
              <w14:schemeClr w14:val="tx1"/>
            </w14:solidFill>
          </w14:textFill>
        </w:rPr>
        <w:t>居环境。</w:t>
      </w:r>
      <w:r>
        <w:rPr>
          <w:rFonts w:hint="eastAsia"/>
          <w:snapToGrid w:val="0"/>
          <w:color w:val="000000" w:themeColor="text1"/>
          <w14:textFill>
            <w14:solidFill>
              <w14:schemeClr w14:val="tx1"/>
            </w14:solidFill>
          </w14:textFill>
        </w:rPr>
        <w:t>提升城市治理能力，持续落实“1+3+N”闭环工作机制，全力开展城市综合管理大整治、大提升、大保障行动，全面提升城市形象。</w:t>
      </w:r>
    </w:p>
    <w:p>
      <w:pPr>
        <w:pStyle w:val="6"/>
        <w:spacing w:after="0" w:line="600" w:lineRule="exact"/>
        <w:jc w:val="center"/>
        <w:rPr>
          <w:rFonts w:eastAsia="方正楷体_GBK" w:cs="方正楷体_GBK"/>
          <w:color w:val="000000" w:themeColor="text1"/>
          <w:sz w:val="30"/>
          <w:szCs w:val="30"/>
          <w14:textFill>
            <w14:solidFill>
              <w14:schemeClr w14:val="tx1"/>
            </w14:solidFill>
          </w14:textFill>
        </w:rPr>
      </w:pPr>
      <w:r>
        <w:rPr>
          <w:rFonts w:hint="eastAsia" w:eastAsia="方正楷体_GBK" w:cs="方正楷体_GBK"/>
          <w:color w:val="000000" w:themeColor="text1"/>
          <w:sz w:val="30"/>
          <w:szCs w:val="30"/>
          <w14:textFill>
            <w14:solidFill>
              <w14:schemeClr w14:val="tx1"/>
            </w14:solidFill>
          </w14:textFill>
        </w:rPr>
        <w:t>专栏2：2024年城市品质提升重点项目安排</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3"/>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13" w:type="dxa"/>
            <w:vAlign w:val="center"/>
          </w:tcPr>
          <w:p>
            <w:pPr>
              <w:keepNext w:val="0"/>
              <w:keepLines w:val="0"/>
              <w:suppressLineNumbers w:val="0"/>
              <w:spacing w:before="0" w:beforeAutospacing="0" w:after="0" w:afterAutospacing="0"/>
              <w:ind w:left="0" w:right="0"/>
              <w:jc w:val="center"/>
              <w:rPr>
                <w:rFonts w:hint="default" w:cs="方正仿宋_GBK"/>
                <w:b/>
                <w:bCs/>
                <w:color w:val="000000" w:themeColor="text1"/>
                <w:sz w:val="24"/>
                <w:szCs w:val="24"/>
                <w14:textFill>
                  <w14:solidFill>
                    <w14:schemeClr w14:val="tx1"/>
                  </w14:solidFill>
                </w14:textFill>
              </w:rPr>
            </w:pPr>
            <w:r>
              <w:rPr>
                <w:rFonts w:hint="eastAsia" w:cs="方正仿宋_GBK"/>
                <w:b/>
                <w:bCs/>
                <w:color w:val="000000" w:themeColor="text1"/>
                <w:sz w:val="24"/>
                <w:szCs w:val="24"/>
                <w14:textFill>
                  <w14:solidFill>
                    <w14:schemeClr w14:val="tx1"/>
                  </w14:solidFill>
                </w14:textFill>
              </w:rPr>
              <w:t>基础设施</w:t>
            </w:r>
          </w:p>
        </w:tc>
        <w:tc>
          <w:tcPr>
            <w:tcW w:w="7596" w:type="dxa"/>
            <w:vAlign w:val="center"/>
          </w:tcPr>
          <w:p>
            <w:pPr>
              <w:keepNext w:val="0"/>
              <w:keepLines w:val="0"/>
              <w:suppressLineNumbers w:val="0"/>
              <w:spacing w:before="0" w:beforeAutospacing="0" w:after="0" w:afterAutospacing="0" w:line="380" w:lineRule="exact"/>
              <w:ind w:left="0" w:right="0"/>
              <w:rPr>
                <w:rFonts w:hint="default"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城镇老旧小区改造配套基础设施—整扩治理公厕污水排放系统（二期）、关门岩游客服务配套工程、中坝片区便民设施工程、城市客厅片区环卫基础设施工程、智能交管二期项目、老旧小区垃圾处理改造配套基础设施、智慧物流分拨中心、城镇生活垃圾治理项目、县城第二水厂（下路水厂）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keepNext w:val="0"/>
              <w:keepLines w:val="0"/>
              <w:suppressLineNumbers w:val="0"/>
              <w:spacing w:before="0" w:beforeAutospacing="0" w:after="0" w:afterAutospacing="0"/>
              <w:ind w:left="0" w:right="0"/>
              <w:jc w:val="center"/>
              <w:rPr>
                <w:rFonts w:hint="default" w:cs="方正仿宋_GBK"/>
                <w:b/>
                <w:bCs/>
                <w:color w:val="000000" w:themeColor="text1"/>
                <w:sz w:val="24"/>
                <w:szCs w:val="24"/>
                <w14:textFill>
                  <w14:solidFill>
                    <w14:schemeClr w14:val="tx1"/>
                  </w14:solidFill>
                </w14:textFill>
              </w:rPr>
            </w:pPr>
            <w:r>
              <w:rPr>
                <w:rFonts w:hint="eastAsia" w:cs="方正仿宋_GBK"/>
                <w:b/>
                <w:bCs/>
                <w:color w:val="000000" w:themeColor="text1"/>
                <w:sz w:val="24"/>
                <w:szCs w:val="24"/>
                <w14:textFill>
                  <w14:solidFill>
                    <w14:schemeClr w14:val="tx1"/>
                  </w14:solidFill>
                </w14:textFill>
              </w:rPr>
              <w:t>公路桥梁</w:t>
            </w:r>
          </w:p>
        </w:tc>
        <w:tc>
          <w:tcPr>
            <w:tcW w:w="7596" w:type="dxa"/>
          </w:tcPr>
          <w:p>
            <w:pPr>
              <w:keepNext w:val="0"/>
              <w:keepLines w:val="0"/>
              <w:suppressLineNumbers w:val="0"/>
              <w:spacing w:before="0" w:beforeAutospacing="0" w:after="0" w:afterAutospacing="0" w:line="380" w:lineRule="exact"/>
              <w:ind w:left="0" w:right="0"/>
              <w:rPr>
                <w:rFonts w:hint="default"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红井路至帽顶山改建工程、水佛路至旗山农村公路、老城区道路及停车位改造、龙河沿线桥梁新改建工程、G351县城绕城公路金御江山至鞍子山连接路、G351县城绕城公路万乐小区至大岩脚连接路、G351县城绕城公路东段（一期工程）、G351县城绕城公路工程（西段）、G351县城绕城公路碧桂园至顶子山连接路、G351县城绕城公路隆鑫至大面坡连接路、旗山过街天桥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vAlign w:val="center"/>
          </w:tcPr>
          <w:p>
            <w:pPr>
              <w:keepNext w:val="0"/>
              <w:keepLines w:val="0"/>
              <w:suppressLineNumbers w:val="0"/>
              <w:spacing w:before="0" w:beforeAutospacing="0" w:after="0" w:afterAutospacing="0"/>
              <w:ind w:left="0" w:right="0"/>
              <w:jc w:val="center"/>
              <w:rPr>
                <w:rFonts w:hint="default" w:cs="方正仿宋_GBK"/>
                <w:b/>
                <w:bCs/>
                <w:color w:val="000000" w:themeColor="text1"/>
                <w:sz w:val="24"/>
                <w:szCs w:val="24"/>
                <w14:textFill>
                  <w14:solidFill>
                    <w14:schemeClr w14:val="tx1"/>
                  </w14:solidFill>
                </w14:textFill>
              </w:rPr>
            </w:pPr>
            <w:r>
              <w:rPr>
                <w:rFonts w:hint="eastAsia" w:cs="方正仿宋_GBK"/>
                <w:b/>
                <w:bCs/>
                <w:color w:val="000000" w:themeColor="text1"/>
                <w:sz w:val="24"/>
                <w:szCs w:val="24"/>
                <w14:textFill>
                  <w14:solidFill>
                    <w14:schemeClr w14:val="tx1"/>
                  </w14:solidFill>
                </w14:textFill>
              </w:rPr>
              <w:t>环境提升</w:t>
            </w:r>
          </w:p>
        </w:tc>
        <w:tc>
          <w:tcPr>
            <w:tcW w:w="7596" w:type="dxa"/>
          </w:tcPr>
          <w:p>
            <w:pPr>
              <w:keepNext w:val="0"/>
              <w:keepLines w:val="0"/>
              <w:suppressLineNumbers w:val="0"/>
              <w:spacing w:before="0" w:beforeAutospacing="0" w:after="0" w:afterAutospacing="0" w:line="380" w:lineRule="exact"/>
              <w:ind w:left="0" w:right="0"/>
              <w:rPr>
                <w:rFonts w:hint="default"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玉带河护栏维修项目、玉带河街面恢复工程、玉带河环境提升项目、西门环境提升项目、石柱西至菜地沟大桥环境整治工程、南门环境提升项目、幺店子边坡治理、石柱大桥沿线环卫整治工程。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5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cs="方正仿宋_GBK"/>
                <w:b/>
                <w:bCs/>
                <w:color w:val="000000" w:themeColor="text1"/>
                <w:sz w:val="24"/>
                <w:szCs w:val="24"/>
                <w14:textFill>
                  <w14:solidFill>
                    <w14:schemeClr w14:val="tx1"/>
                  </w14:solidFill>
                </w14:textFill>
              </w:rPr>
            </w:pPr>
            <w:r>
              <w:rPr>
                <w:rFonts w:hint="eastAsia" w:cs="方正仿宋_GBK"/>
                <w:b/>
                <w:bCs/>
                <w:color w:val="000000" w:themeColor="text1"/>
                <w:sz w:val="24"/>
                <w:szCs w:val="24"/>
                <w14:textFill>
                  <w14:solidFill>
                    <w14:schemeClr w14:val="tx1"/>
                  </w14:solidFill>
                </w14:textFill>
              </w:rPr>
              <w:t>管网建设</w:t>
            </w:r>
          </w:p>
        </w:tc>
        <w:tc>
          <w:tcPr>
            <w:tcW w:w="75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县城供水管网及老旧小区二次供水设施改扩建工程。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1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center"/>
              <w:textAlignment w:val="auto"/>
              <w:rPr>
                <w:rFonts w:hint="default" w:cs="方正仿宋_GBK"/>
                <w:b/>
                <w:bCs/>
                <w:color w:val="000000" w:themeColor="text1"/>
                <w:sz w:val="24"/>
                <w:szCs w:val="24"/>
                <w14:textFill>
                  <w14:solidFill>
                    <w14:schemeClr w14:val="tx1"/>
                  </w14:solidFill>
                </w14:textFill>
              </w:rPr>
            </w:pPr>
            <w:r>
              <w:rPr>
                <w:rFonts w:hint="eastAsia" w:cs="方正仿宋_GBK"/>
                <w:b/>
                <w:bCs/>
                <w:color w:val="000000" w:themeColor="text1"/>
                <w:sz w:val="24"/>
                <w:szCs w:val="24"/>
                <w14:textFill>
                  <w14:solidFill>
                    <w14:schemeClr w14:val="tx1"/>
                  </w14:solidFill>
                </w14:textFill>
              </w:rPr>
              <w:t>文旅项目</w:t>
            </w:r>
          </w:p>
        </w:tc>
        <w:tc>
          <w:tcPr>
            <w:tcW w:w="75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80" w:lineRule="exact"/>
              <w:ind w:left="0" w:right="0"/>
              <w:jc w:val="both"/>
              <w:textAlignment w:val="auto"/>
              <w:rPr>
                <w:rFonts w:hint="default" w:cs="方正仿宋_GBK"/>
                <w:color w:val="000000" w:themeColor="text1"/>
                <w:sz w:val="24"/>
                <w:szCs w:val="24"/>
                <w14:textFill>
                  <w14:solidFill>
                    <w14:schemeClr w14:val="tx1"/>
                  </w14:solidFill>
                </w14:textFill>
              </w:rPr>
            </w:pPr>
            <w:r>
              <w:rPr>
                <w:rFonts w:hint="eastAsia" w:cs="方正仿宋_GBK"/>
                <w:color w:val="000000" w:themeColor="text1"/>
                <w:sz w:val="24"/>
                <w:szCs w:val="24"/>
                <w14:textFill>
                  <w14:solidFill>
                    <w14:schemeClr w14:val="tx1"/>
                  </w14:solidFill>
                </w14:textFill>
              </w:rPr>
              <w:t>“山水律动”文化旅游配套设施建设项目、文昌宫片区改造。</w:t>
            </w:r>
          </w:p>
        </w:tc>
      </w:tr>
    </w:tbl>
    <w:p>
      <w:pPr>
        <w:pStyle w:val="2"/>
        <w:keepNext w:val="0"/>
        <w:keepLines w:val="0"/>
        <w:pageBreakBefore w:val="0"/>
        <w:kinsoku/>
        <w:wordWrap/>
        <w:overflowPunct/>
        <w:topLinePunct w:val="0"/>
        <w:autoSpaceDE/>
        <w:autoSpaceDN/>
        <w:bidi w:val="0"/>
        <w:adjustRightInd/>
        <w:spacing w:line="580" w:lineRule="exact"/>
        <w:ind w:left="0" w:leftChars="0" w:firstLine="640"/>
        <w:textAlignment w:val="auto"/>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（二）狠抓现代产业体系建设，不断提升经济质量效益。</w:t>
      </w:r>
      <w:r>
        <w:rPr>
          <w:rFonts w:hint="eastAsia"/>
          <w:snapToGrid w:val="0"/>
          <w:color w:val="000000" w:themeColor="text1"/>
          <w14:textFill>
            <w14:solidFill>
              <w14:schemeClr w14:val="tx1"/>
            </w14:solidFill>
          </w14:textFill>
        </w:rPr>
        <w:t>坚定不移推动实体经济发展，</w:t>
      </w:r>
      <w:r>
        <w:rPr>
          <w:rFonts w:hint="eastAsia"/>
          <w:color w:val="000000" w:themeColor="text1"/>
          <w14:textFill>
            <w14:solidFill>
              <w14:schemeClr w14:val="tx1"/>
            </w14:solidFill>
          </w14:textFill>
        </w:rPr>
        <w:t>全力打好产业升级主动仗，</w:t>
      </w:r>
      <w:r>
        <w:rPr>
          <w:rFonts w:hint="eastAsia"/>
          <w:snapToGrid w:val="0"/>
          <w:color w:val="000000" w:themeColor="text1"/>
          <w14:textFill>
            <w14:solidFill>
              <w14:schemeClr w14:val="tx1"/>
            </w14:solidFill>
          </w14:textFill>
        </w:rPr>
        <w:t>形成高质量、可持续、具有石柱特色的现代化产业体系。</w:t>
      </w:r>
    </w:p>
    <w:p>
      <w:pPr>
        <w:pStyle w:val="12"/>
        <w:keepNext w:val="0"/>
        <w:keepLines w:val="0"/>
        <w:pageBreakBefore w:val="0"/>
        <w:kinsoku/>
        <w:wordWrap/>
        <w:overflowPunct/>
        <w:topLinePunct w:val="0"/>
        <w:autoSpaceDE/>
        <w:autoSpaceDN/>
        <w:bidi w:val="0"/>
        <w:adjustRightInd/>
        <w:spacing w:line="580" w:lineRule="exact"/>
        <w:ind w:firstLine="640"/>
        <w:jc w:val="both"/>
        <w:textAlignment w:val="auto"/>
        <w:rPr>
          <w:color w:val="000000" w:themeColor="text1"/>
          <w:sz w:val="32"/>
          <w:szCs w:val="32"/>
          <w14:textFill>
            <w14:solidFill>
              <w14:schemeClr w14:val="tx1"/>
            </w14:solidFill>
          </w14:textFill>
        </w:rPr>
      </w:pPr>
      <w:r>
        <w:rPr>
          <w:rFonts w:hint="eastAsia" w:cs="方正仿宋_GBK"/>
          <w:b/>
          <w:bCs/>
          <w:color w:val="000000" w:themeColor="text1"/>
          <w:sz w:val="32"/>
          <w:szCs w:val="32"/>
          <w14:textFill>
            <w14:solidFill>
              <w14:schemeClr w14:val="tx1"/>
            </w14:solidFill>
          </w14:textFill>
        </w:rPr>
        <w:t>一是抓稳现代山地特色高效农业。</w:t>
      </w:r>
      <w:r>
        <w:rPr>
          <w:rFonts w:hint="eastAsia"/>
          <w:snapToGrid w:val="0"/>
          <w:color w:val="000000" w:themeColor="text1"/>
          <w:sz w:val="32"/>
          <w:szCs w:val="32"/>
          <w14:textFill>
            <w14:solidFill>
              <w14:schemeClr w14:val="tx1"/>
            </w14:solidFill>
          </w14:textFill>
        </w:rPr>
        <w:t>实施“稳粮扩油”工程和粮食单产提升行动，加大撂荒地治理力度，</w:t>
      </w:r>
      <w:r>
        <w:rPr>
          <w:rFonts w:hint="eastAsia" w:cs="方正仿宋_GBK"/>
          <w:color w:val="000000" w:themeColor="text1"/>
          <w:sz w:val="32"/>
          <w:szCs w:val="32"/>
          <w14:textFill>
            <w14:solidFill>
              <w14:schemeClr w14:val="tx1"/>
            </w14:solidFill>
          </w14:textFill>
        </w:rPr>
        <w:t>力争粮食播种面积稳定在66万亩、粮食产量22万吨以上。</w:t>
      </w:r>
      <w:r>
        <w:rPr>
          <w:rFonts w:cs="方正仿宋_GBK"/>
          <w:color w:val="000000" w:themeColor="text1"/>
          <w:sz w:val="32"/>
          <w:szCs w:val="32"/>
          <w14:textFill>
            <w14:solidFill>
              <w14:schemeClr w14:val="tx1"/>
            </w14:solidFill>
          </w14:textFill>
        </w:rPr>
        <w:t>稳步推进</w:t>
      </w:r>
      <w:r>
        <w:rPr>
          <w:rFonts w:hint="eastAsia" w:cs="方正仿宋_GBK"/>
          <w:color w:val="000000" w:themeColor="text1"/>
          <w:sz w:val="32"/>
          <w:szCs w:val="32"/>
          <w14:textFill>
            <w14:solidFill>
              <w14:schemeClr w14:val="tx1"/>
            </w14:solidFill>
          </w14:textFill>
        </w:rPr>
        <w:t>“</w:t>
      </w:r>
      <w:r>
        <w:rPr>
          <w:rFonts w:cs="方正仿宋_GBK"/>
          <w:color w:val="000000" w:themeColor="text1"/>
          <w:sz w:val="32"/>
          <w:szCs w:val="32"/>
          <w14:textFill>
            <w14:solidFill>
              <w14:schemeClr w14:val="tx1"/>
            </w14:solidFill>
          </w14:textFill>
        </w:rPr>
        <w:t>三色</w:t>
      </w:r>
      <w:r>
        <w:rPr>
          <w:rFonts w:hint="eastAsia" w:cs="方正仿宋_GBK"/>
          <w:color w:val="000000" w:themeColor="text1"/>
          <w:sz w:val="32"/>
          <w:szCs w:val="32"/>
          <w14:textFill>
            <w14:solidFill>
              <w14:schemeClr w14:val="tx1"/>
            </w14:solidFill>
          </w14:textFill>
        </w:rPr>
        <w:t>”</w:t>
      </w:r>
      <w:r>
        <w:rPr>
          <w:rFonts w:cs="方正仿宋_GBK"/>
          <w:color w:val="000000" w:themeColor="text1"/>
          <w:sz w:val="32"/>
          <w:szCs w:val="32"/>
          <w14:textFill>
            <w14:solidFill>
              <w14:schemeClr w14:val="tx1"/>
            </w14:solidFill>
          </w14:textFill>
        </w:rPr>
        <w:t>产业发展，</w:t>
      </w:r>
      <w:r>
        <w:rPr>
          <w:rFonts w:hint="eastAsia" w:cs="方正仿宋_GBK"/>
          <w:color w:val="000000" w:themeColor="text1"/>
          <w:sz w:val="32"/>
          <w:szCs w:val="32"/>
          <w14:textFill>
            <w14:solidFill>
              <w14:schemeClr w14:val="tx1"/>
            </w14:solidFill>
          </w14:textFill>
        </w:rPr>
        <w:t>全面推广“林地·黄连互利共生”种植新模式，启动中药材GAP基地建设，积极申报国家级现代农业产业园。巩固发展以黄连为代表的中药材31.4万亩以上；提升辣椒良种自给率，打造千亩级辣椒示范基地3个，百亩级辣椒示范片33个以上，发展以辣椒为代表的调味品12万亩以上；巩固提升千亩级示范莼田2个，巩固以莼菜为代表的绿色果蔬面积30万亩以上，带动农业总产值增长5.5%。实施“肉牛强县”计划，推动生态畜禽养殖快速发展</w:t>
      </w:r>
      <w:r>
        <w:rPr>
          <w:rFonts w:hint="eastAsia" w:cs="方正仿宋_GBK"/>
          <w:snapToGrid w:val="0"/>
          <w:color w:val="000000" w:themeColor="text1"/>
          <w:spacing w:val="4"/>
          <w:sz w:val="32"/>
          <w:szCs w:val="32"/>
          <w14:textFill>
            <w14:solidFill>
              <w14:schemeClr w14:val="tx1"/>
            </w14:solidFill>
          </w14:textFill>
        </w:rPr>
        <w:t>。</w:t>
      </w:r>
      <w:r>
        <w:rPr>
          <w:rFonts w:hint="eastAsia" w:cs="方正仿宋_GBK"/>
          <w:color w:val="000000" w:themeColor="text1"/>
          <w:sz w:val="32"/>
          <w:szCs w:val="32"/>
          <w14:textFill>
            <w14:solidFill>
              <w14:schemeClr w14:val="tx1"/>
            </w14:solidFill>
          </w14:textFill>
        </w:rPr>
        <w:t>强化农业强链补链，深度融入全市五千亿级食品及农产品加工产业布局，扶持中药材研发企业开展药品、康养农产品和日用品研发生产，</w:t>
      </w:r>
      <w:r>
        <w:rPr>
          <w:rFonts w:hint="eastAsia"/>
          <w:color w:val="000000" w:themeColor="text1"/>
          <w:sz w:val="32"/>
          <w:szCs w:val="32"/>
          <w14:textFill>
            <w14:solidFill>
              <w14:schemeClr w14:val="tx1"/>
            </w14:solidFill>
          </w14:textFill>
        </w:rPr>
        <w:t>加快推进辣椒现代智慧农业产业园、麦制品产业集群等重点项目，带动食品及农产品加工产值达到18亿元。</w:t>
      </w:r>
    </w:p>
    <w:p>
      <w:pPr>
        <w:keepNext w:val="0"/>
        <w:keepLines w:val="0"/>
        <w:pageBreakBefore w:val="0"/>
        <w:widowControl/>
        <w:kinsoku/>
        <w:wordWrap/>
        <w:overflowPunct/>
        <w:topLinePunct w:val="0"/>
        <w:autoSpaceDE/>
        <w:autoSpaceDN/>
        <w:bidi w:val="0"/>
        <w:adjustRightInd/>
        <w:spacing w:line="580" w:lineRule="exact"/>
        <w:ind w:firstLine="643" w:firstLineChars="200"/>
        <w:textAlignment w:val="auto"/>
        <w:rPr>
          <w:color w:val="000000" w:themeColor="text1"/>
          <w14:textFill>
            <w14:solidFill>
              <w14:schemeClr w14:val="tx1"/>
            </w14:solidFill>
          </w14:textFill>
        </w:rPr>
      </w:pPr>
      <w:r>
        <w:rPr>
          <w:rFonts w:hint="eastAsia" w:cs="方正仿宋_GBK"/>
          <w:b/>
          <w:bCs/>
          <w:color w:val="000000" w:themeColor="text1"/>
          <w14:textFill>
            <w14:solidFill>
              <w14:schemeClr w14:val="tx1"/>
            </w14:solidFill>
          </w14:textFill>
        </w:rPr>
        <w:t>二是抓强绿色生态工业。</w:t>
      </w:r>
      <w:r>
        <w:rPr>
          <w:color w:val="000000" w:themeColor="text1"/>
          <w14:textFill>
            <w14:solidFill>
              <w14:schemeClr w14:val="tx1"/>
            </w14:solidFill>
          </w14:textFill>
        </w:rPr>
        <w:t>聚</w:t>
      </w:r>
      <w:r>
        <w:rPr>
          <w:rFonts w:hint="eastAsia"/>
          <w:color w:val="000000" w:themeColor="text1"/>
          <w14:textFill>
            <w14:solidFill>
              <w14:schemeClr w14:val="tx1"/>
            </w14:solidFill>
          </w14:textFill>
        </w:rPr>
        <w:t>力</w:t>
      </w:r>
      <w:r>
        <w:rPr>
          <w:rFonts w:hint="eastAsia"/>
          <w:snapToGrid w:val="0"/>
          <w:color w:val="000000" w:themeColor="text1"/>
          <w:spacing w:val="4"/>
          <w14:textFill>
            <w14:solidFill>
              <w14:schemeClr w14:val="tx1"/>
            </w14:solidFill>
          </w14:textFill>
        </w:rPr>
        <w:t>打造清洁能源、装备制造“两个百亿级”产业链，</w:t>
      </w:r>
      <w:r>
        <w:rPr>
          <w:color w:val="000000" w:themeColor="text1"/>
          <w:kern w:val="0"/>
          <w14:textFill>
            <w14:solidFill>
              <w14:schemeClr w14:val="tx1"/>
            </w14:solidFill>
          </w14:textFill>
        </w:rPr>
        <w:t>加快建设全市绿色生态产业示范区</w:t>
      </w:r>
      <w:r>
        <w:rPr>
          <w:rFonts w:hint="eastAsia"/>
          <w:snapToGrid w:val="0"/>
          <w:color w:val="000000" w:themeColor="text1"/>
          <w14:textFill>
            <w14:solidFill>
              <w14:schemeClr w14:val="tx1"/>
            </w14:solidFill>
          </w14:textFill>
        </w:rPr>
        <w:t>，</w:t>
      </w:r>
      <w:r>
        <w:rPr>
          <w:rFonts w:hint="eastAsia"/>
          <w:snapToGrid w:val="0"/>
          <w:color w:val="000000" w:themeColor="text1"/>
          <w:spacing w:val="4"/>
          <w14:textFill>
            <w14:solidFill>
              <w14:schemeClr w14:val="tx1"/>
            </w14:solidFill>
          </w14:textFill>
        </w:rPr>
        <w:t>力争</w:t>
      </w:r>
      <w:r>
        <w:rPr>
          <w:rFonts w:hint="eastAsia"/>
          <w:snapToGrid w:val="0"/>
          <w:color w:val="000000" w:themeColor="text1"/>
          <w14:textFill>
            <w14:solidFill>
              <w14:schemeClr w14:val="tx1"/>
            </w14:solidFill>
          </w14:textFill>
        </w:rPr>
        <w:t>全年完成工业投资增长20%以上，</w:t>
      </w:r>
      <w:r>
        <w:rPr>
          <w:rFonts w:hint="eastAsia"/>
          <w:snapToGrid w:val="0"/>
          <w:color w:val="000000" w:themeColor="text1"/>
          <w:spacing w:val="4"/>
          <w14:textFill>
            <w14:solidFill>
              <w14:schemeClr w14:val="tx1"/>
            </w14:solidFill>
          </w14:textFill>
        </w:rPr>
        <w:t>规上工业年产值增长15%左右。狠抓清洁能源基地建设，协调推动大唐火风储一体化、华润枫木扩容、华能王家、华能金铃、中核汇能市场化并网等风电项目建设，力争万宝二期、七曜山玉龙和应时分散式风电（一期）项目建成并网发电，做好重庆市新能源项目建设竞配指标争取准备，加快推动国能共享储能电站一期建成投产，</w:t>
      </w:r>
      <w:r>
        <w:rPr>
          <w:rFonts w:hint="eastAsia"/>
          <w:snapToGrid w:val="0"/>
          <w:color w:val="000000" w:themeColor="text1"/>
          <w14:textFill>
            <w14:solidFill>
              <w14:schemeClr w14:val="tx1"/>
            </w14:solidFill>
          </w14:textFill>
        </w:rPr>
        <w:t>实现</w:t>
      </w:r>
      <w:r>
        <w:rPr>
          <w:rFonts w:hint="eastAsia" w:cs="方正楷体_GBK"/>
          <w:snapToGrid w:val="0"/>
          <w:color w:val="000000" w:themeColor="text1"/>
          <w14:textFill>
            <w14:solidFill>
              <w14:schemeClr w14:val="tx1"/>
            </w14:solidFill>
          </w14:textFill>
        </w:rPr>
        <w:t>清洁能源发电总装机容量达</w:t>
      </w:r>
      <w:r>
        <w:rPr>
          <w:rFonts w:hint="eastAsia"/>
          <w:snapToGrid w:val="0"/>
          <w:color w:val="000000" w:themeColor="text1"/>
          <w14:textFill>
            <w14:solidFill>
              <w14:schemeClr w14:val="tx1"/>
            </w14:solidFill>
          </w14:textFill>
        </w:rPr>
        <w:t>70</w:t>
      </w:r>
      <w:r>
        <w:rPr>
          <w:rFonts w:hint="eastAsia" w:cs="方正楷体_GBK"/>
          <w:snapToGrid w:val="0"/>
          <w:color w:val="000000" w:themeColor="text1"/>
          <w14:textFill>
            <w14:solidFill>
              <w14:schemeClr w14:val="tx1"/>
            </w14:solidFill>
          </w14:textFill>
        </w:rPr>
        <w:t>万千瓦以上</w:t>
      </w:r>
      <w:r>
        <w:rPr>
          <w:rFonts w:hint="eastAsia"/>
          <w:snapToGrid w:val="0"/>
          <w:color w:val="000000" w:themeColor="text1"/>
          <w14:textFill>
            <w14:solidFill>
              <w14:schemeClr w14:val="tx1"/>
            </w14:solidFill>
          </w14:textFill>
        </w:rPr>
        <w:t>。狠抓泵阀产业基地建设，加快普能阀门、伟岸测器等7个在建项目建设，推进强钢铸造、渝工阀门等9家投产企业增产增效，推动已签约的智能调节阀生产、阀门气动执行器生产等项目落地建设，实现装备制造产业产值15亿元以上。大力推动新型材料产业开发，加快推进方斗山绿色新型建材产业园建设，启动王家乡张家湾高钙石加工项目建设，实现新型材料产业产值8亿元以上。强化企业培育，</w:t>
      </w:r>
      <w:r>
        <w:rPr>
          <w:rFonts w:hint="eastAsia"/>
          <w:color w:val="000000" w:themeColor="text1"/>
          <w14:textFill>
            <w14:solidFill>
              <w14:schemeClr w14:val="tx1"/>
            </w14:solidFill>
          </w14:textFill>
        </w:rPr>
        <w:t>力争培育规上工业企业5家、市级“专精特新”企业5家。</w:t>
      </w:r>
    </w:p>
    <w:p>
      <w:pPr>
        <w:pStyle w:val="6"/>
        <w:spacing w:after="0" w:line="600" w:lineRule="exact"/>
        <w:jc w:val="center"/>
        <w:rPr>
          <w:rFonts w:eastAsia="方正楷体_GBK" w:cs="方正楷体_GBK"/>
          <w:color w:val="000000" w:themeColor="text1"/>
          <w:sz w:val="30"/>
          <w:szCs w:val="30"/>
          <w14:textFill>
            <w14:solidFill>
              <w14:schemeClr w14:val="tx1"/>
            </w14:solidFill>
          </w14:textFill>
        </w:rPr>
      </w:pPr>
      <w:r>
        <w:rPr>
          <w:rFonts w:hint="eastAsia" w:eastAsia="方正楷体_GBK" w:cs="方正楷体_GBK"/>
          <w:color w:val="000000" w:themeColor="text1"/>
          <w:sz w:val="30"/>
          <w:szCs w:val="30"/>
          <w14:textFill>
            <w14:solidFill>
              <w14:schemeClr w14:val="tx1"/>
            </w14:solidFill>
          </w14:textFill>
        </w:rPr>
        <w:t>专栏3：2024年工业县级重点项目安排</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7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5" w:hRule="atLeast"/>
        </w:trPr>
        <w:tc>
          <w:tcPr>
            <w:tcW w:w="1213" w:type="dxa"/>
            <w:vAlign w:val="center"/>
          </w:tcPr>
          <w:p>
            <w:pPr>
              <w:pStyle w:val="6"/>
              <w:keepNext w:val="0"/>
              <w:keepLines w:val="0"/>
              <w:suppressLineNumbers w:val="0"/>
              <w:spacing w:before="0" w:beforeAutospacing="0" w:afterAutospacing="0"/>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新 建</w:t>
            </w:r>
          </w:p>
        </w:tc>
        <w:tc>
          <w:tcPr>
            <w:tcW w:w="7945" w:type="dxa"/>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顺鹏建材工业广场及配套设施技术改造升级、大唐发电厂清洁化改造及厂区数字化治理项目、西南水泥综合能效提升项目、塑料切片项目、无醇饮品生产项目、玻璃钢化及门窗生产项目、许继集团高低压成套设备生产、重啤山泉水生产、石柱东向坡35kv输变电迁建工程、华为系列产品生产线智能化提升、300万吨/年熔剂灰岩开采加工项目、粉煤灰精加工及飞灰钢板仓新建项目（厦蓉建材）、长安系列低成本产品生产线智能化改造提升、日产5000瓶吸附式天然气（ANG）智能化充装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213" w:type="dxa"/>
            <w:vAlign w:val="center"/>
          </w:tcPr>
          <w:p>
            <w:pPr>
              <w:pStyle w:val="6"/>
              <w:keepNext w:val="0"/>
              <w:keepLines w:val="0"/>
              <w:suppressLineNumbers w:val="0"/>
              <w:spacing w:before="0" w:beforeAutospacing="0" w:afterAutospacing="0"/>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续 建</w:t>
            </w:r>
          </w:p>
        </w:tc>
        <w:tc>
          <w:tcPr>
            <w:tcW w:w="7945" w:type="dxa"/>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万力联兴迁建项目、年产2万吨焊接切割气项目一期、精密铸造和阀门铸造（金璋）、测量</w:t>
            </w:r>
            <w:bookmarkStart w:id="0" w:name="_GoBack"/>
            <w:bookmarkEnd w:id="0"/>
            <w:r>
              <w:rPr>
                <w:rFonts w:hint="eastAsia" w:eastAsia="方正仿宋_GBK" w:cs="方正仿宋_GBK"/>
                <w:color w:val="000000" w:themeColor="text1"/>
                <w:sz w:val="24"/>
                <w14:textFill>
                  <w14:solidFill>
                    <w14:schemeClr w14:val="tx1"/>
                  </w14:solidFill>
                </w14:textFill>
              </w:rPr>
              <w:t>仪器仪表生产项目（伟岸）、精密铸造件生产（渝东阀门）、阀门和数控机床生产（金昆）、铅锌尾矿免烧砖生产等项目。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1213" w:type="dxa"/>
            <w:vAlign w:val="center"/>
          </w:tcPr>
          <w:p>
            <w:pPr>
              <w:pStyle w:val="6"/>
              <w:keepNext w:val="0"/>
              <w:keepLines w:val="0"/>
              <w:suppressLineNumbers w:val="0"/>
              <w:spacing w:before="0" w:beforeAutospacing="0" w:afterAutospacing="0"/>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已签约</w:t>
            </w:r>
          </w:p>
          <w:p>
            <w:pPr>
              <w:pStyle w:val="6"/>
              <w:keepNext w:val="0"/>
              <w:keepLines w:val="0"/>
              <w:suppressLineNumbers w:val="0"/>
              <w:spacing w:before="0" w:beforeAutospacing="0" w:afterAutospacing="0"/>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项目落地</w:t>
            </w:r>
          </w:p>
        </w:tc>
        <w:tc>
          <w:tcPr>
            <w:tcW w:w="7945" w:type="dxa"/>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textAlignment w:val="auto"/>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年产1万吨焊接切割气、拖鞋生产、玻璃钢化生产、汽车零部件生产、机动车检测服务一体化建设、大唐风电（二期）及光伏、共享储能电站、石柱红辣椒种植基地建设及深加工、废旧木材、农作物秸秆回收能源化利用、石柱山泉水生产、山泉水生产线技改扩能等项目。</w:t>
            </w:r>
          </w:p>
        </w:tc>
      </w:tr>
    </w:tbl>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snapToGrid w:val="0"/>
          <w:color w:val="000000" w:themeColor="text1"/>
          <w14:textFill>
            <w14:solidFill>
              <w14:schemeClr w14:val="tx1"/>
            </w14:solidFill>
          </w14:textFill>
        </w:rPr>
      </w:pPr>
      <w:r>
        <w:rPr>
          <w:rFonts w:hint="eastAsia" w:cs="方正仿宋_GBK"/>
          <w:b/>
          <w:bCs/>
          <w:color w:val="000000" w:themeColor="text1"/>
          <w14:textFill>
            <w14:solidFill>
              <w14:schemeClr w14:val="tx1"/>
            </w14:solidFill>
          </w14:textFill>
        </w:rPr>
        <w:t>三是抓精康养休闲旅游业。</w:t>
      </w:r>
      <w:r>
        <w:rPr>
          <w:rFonts w:hint="eastAsia"/>
          <w:snapToGrid w:val="0"/>
          <w:color w:val="000000" w:themeColor="text1"/>
          <w14:textFill>
            <w14:solidFill>
              <w14:schemeClr w14:val="tx1"/>
            </w14:solidFill>
          </w14:textFill>
        </w:rPr>
        <w:t>成功</w:t>
      </w:r>
      <w:r>
        <w:rPr>
          <w:snapToGrid w:val="0"/>
          <w:color w:val="000000" w:themeColor="text1"/>
          <w14:textFill>
            <w14:solidFill>
              <w14:schemeClr w14:val="tx1"/>
            </w14:solidFill>
          </w14:textFill>
        </w:rPr>
        <w:t>创建黄水国家级旅游度假区，</w:t>
      </w:r>
      <w:r>
        <w:rPr>
          <w:rFonts w:hint="eastAsia"/>
          <w:snapToGrid w:val="0"/>
          <w:color w:val="000000" w:themeColor="text1"/>
          <w14:textFill>
            <w14:solidFill>
              <w14:schemeClr w14:val="tx1"/>
            </w14:solidFill>
          </w14:textFill>
        </w:rPr>
        <w:t>加快推进冷水国际康养度假区建设。</w:t>
      </w:r>
      <w:r>
        <w:rPr>
          <w:snapToGrid w:val="0"/>
          <w:color w:val="000000" w:themeColor="text1"/>
          <w14:textFill>
            <w14:solidFill>
              <w14:schemeClr w14:val="tx1"/>
            </w14:solidFill>
          </w14:textFill>
        </w:rPr>
        <w:t>重点开发</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大黄水生态康养游、中益</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桥头乡村研学游、七曜山地质公园自驾探险游</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三条精品旅游线路</w:t>
      </w:r>
      <w:r>
        <w:rPr>
          <w:rFonts w:hint="eastAsia"/>
          <w:snapToGrid w:val="0"/>
          <w:color w:val="000000" w:themeColor="text1"/>
          <w14:textFill>
            <w14:solidFill>
              <w14:schemeClr w14:val="tx1"/>
            </w14:solidFill>
          </w14:textFill>
        </w:rPr>
        <w:t>。提质建设西沱古镇、广寒宫、太阳湖、千野草场、森林王国等景区景点。完善中益蜜蜂小镇、玉带河两岸、西沱沿江民宿、月上金铃风情街等旅游业态。加快懒人山谷旅游景区综合开发等18个文旅续建项目建设，争取桥头湖畔野奢露营地、山与湖湖心营地、冷水四季旅居项目等8个新签约项目落地。推动桥头藤子沟创建4A级旅游景区，秘境黄水与毕兹卡绿宫联合创建国家</w:t>
      </w:r>
      <w:r>
        <w:rPr>
          <w:snapToGrid w:val="0"/>
          <w:color w:val="000000" w:themeColor="text1"/>
          <w14:textFill>
            <w14:solidFill>
              <w14:schemeClr w14:val="tx1"/>
            </w14:solidFill>
          </w14:textFill>
        </w:rPr>
        <w:t>4A级旅游景区</w:t>
      </w:r>
      <w:r>
        <w:rPr>
          <w:rFonts w:hint="eastAsia"/>
          <w:snapToGrid w:val="0"/>
          <w:color w:val="000000" w:themeColor="text1"/>
          <w14:textFill>
            <w14:solidFill>
              <w14:schemeClr w14:val="tx1"/>
            </w14:solidFill>
          </w14:textFill>
        </w:rPr>
        <w:t>；指导桥头镇、中益乡、黄水镇申报市级乡村旅游重点镇。依托“质量服务提升年”，开展文明旅游、诉求“零距离</w:t>
      </w:r>
      <w:r>
        <w:rPr>
          <w:rFonts w:hint="eastAsia"/>
          <w:color w:val="000000" w:themeColor="text1"/>
          <w14:textFill>
            <w14:solidFill>
              <w14:schemeClr w14:val="tx1"/>
            </w14:solidFill>
          </w14:textFill>
        </w:rPr>
        <w:t>”行动，力争全年</w:t>
      </w:r>
      <w:r>
        <w:rPr>
          <w:rFonts w:hint="eastAsia"/>
          <w:snapToGrid w:val="0"/>
          <w:color w:val="000000" w:themeColor="text1"/>
          <w14:textFill>
            <w14:solidFill>
              <w14:schemeClr w14:val="tx1"/>
            </w14:solidFill>
          </w14:textFill>
        </w:rPr>
        <w:t>实现</w:t>
      </w:r>
      <w:r>
        <w:rPr>
          <w:snapToGrid w:val="0"/>
          <w:color w:val="000000" w:themeColor="text1"/>
          <w14:textFill>
            <w14:solidFill>
              <w14:schemeClr w14:val="tx1"/>
            </w14:solidFill>
          </w14:textFill>
        </w:rPr>
        <w:t>接待游客</w:t>
      </w:r>
      <w:r>
        <w:rPr>
          <w:rFonts w:hint="eastAsia"/>
          <w:snapToGrid w:val="0"/>
          <w:color w:val="000000" w:themeColor="text1"/>
          <w14:textFill>
            <w14:solidFill>
              <w14:schemeClr w14:val="tx1"/>
            </w14:solidFill>
          </w14:textFill>
        </w:rPr>
        <w:t>2600</w:t>
      </w:r>
      <w:r>
        <w:rPr>
          <w:snapToGrid w:val="0"/>
          <w:color w:val="000000" w:themeColor="text1"/>
          <w14:textFill>
            <w14:solidFill>
              <w14:schemeClr w14:val="tx1"/>
            </w14:solidFill>
          </w14:textFill>
        </w:rPr>
        <w:t>万人次</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旅游综合收入</w:t>
      </w:r>
      <w:r>
        <w:rPr>
          <w:rFonts w:hint="eastAsia"/>
          <w:snapToGrid w:val="0"/>
          <w:color w:val="000000" w:themeColor="text1"/>
          <w14:textFill>
            <w14:solidFill>
              <w14:schemeClr w14:val="tx1"/>
            </w14:solidFill>
          </w14:textFill>
        </w:rPr>
        <w:t>182</w:t>
      </w:r>
      <w:r>
        <w:rPr>
          <w:snapToGrid w:val="0"/>
          <w:color w:val="000000" w:themeColor="text1"/>
          <w14:textFill>
            <w14:solidFill>
              <w14:schemeClr w14:val="tx1"/>
            </w14:solidFill>
          </w14:textFill>
        </w:rPr>
        <w:t>亿元。</w:t>
      </w:r>
    </w:p>
    <w:p>
      <w:pPr>
        <w:pStyle w:val="6"/>
        <w:spacing w:after="0" w:line="600" w:lineRule="exact"/>
        <w:jc w:val="center"/>
        <w:rPr>
          <w:rFonts w:eastAsia="方正楷体_GBK" w:cs="方正楷体_GBK"/>
          <w:color w:val="000000" w:themeColor="text1"/>
          <w:sz w:val="30"/>
          <w:szCs w:val="30"/>
          <w14:textFill>
            <w14:solidFill>
              <w14:schemeClr w14:val="tx1"/>
            </w14:solidFill>
          </w14:textFill>
        </w:rPr>
      </w:pPr>
      <w:r>
        <w:rPr>
          <w:rFonts w:hint="eastAsia" w:eastAsia="方正楷体_GBK" w:cs="方正楷体_GBK"/>
          <w:color w:val="000000" w:themeColor="text1"/>
          <w:sz w:val="30"/>
          <w:szCs w:val="30"/>
          <w14:textFill>
            <w14:solidFill>
              <w14:schemeClr w14:val="tx1"/>
            </w14:solidFill>
          </w14:textFill>
        </w:rPr>
        <w:t>专栏4：2024年重大旅游活动安排</w:t>
      </w:r>
    </w:p>
    <w:tbl>
      <w:tblPr>
        <w:tblStyle w:val="17"/>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40" w:type="dxa"/>
          </w:tcPr>
          <w:p>
            <w:pPr>
              <w:pStyle w:val="2"/>
              <w:keepNext w:val="0"/>
              <w:keepLines w:val="0"/>
              <w:suppressLineNumbers w:val="0"/>
              <w:spacing w:before="0" w:beforeAutospacing="0" w:after="0" w:afterAutospacing="0" w:line="380" w:lineRule="exact"/>
              <w:ind w:left="0" w:leftChars="0" w:right="0" w:firstLine="480"/>
              <w:rPr>
                <w:rFonts w:hint="default"/>
                <w:color w:val="000000" w:themeColor="text1"/>
                <w14:textFill>
                  <w14:solidFill>
                    <w14:schemeClr w14:val="tx1"/>
                  </w14:solidFill>
                </w14:textFill>
              </w:rPr>
            </w:pPr>
            <w:r>
              <w:rPr>
                <w:rFonts w:hint="eastAsia" w:cs="方正仿宋_GBK"/>
                <w:color w:val="000000" w:themeColor="text1"/>
                <w:kern w:val="0"/>
                <w:sz w:val="24"/>
                <w:szCs w:val="24"/>
                <w14:textFill>
                  <w14:solidFill>
                    <w14:schemeClr w14:val="tx1"/>
                  </w14:solidFill>
                </w14:textFill>
              </w:rPr>
              <w:t>“人到桥头自然值”系列活动、重庆市乡村村晚（县春节晚会）、西沱提灯文化节、2024年春节文化活动、风筝民俗文化节、中益乡半程马拉松、“文化和自然遗产日”主题活动、万人嗨唱啰儿调、</w:t>
            </w:r>
            <w:r>
              <w:rPr>
                <w:rFonts w:hint="eastAsia" w:cs="方正仿宋_GBK"/>
                <w:color w:val="000000" w:themeColor="text1"/>
                <w:sz w:val="24"/>
                <w:szCs w:val="24"/>
                <w14:textFill>
                  <w14:solidFill>
                    <w14:schemeClr w14:val="tx1"/>
                  </w14:solidFill>
                </w14:textFill>
              </w:rPr>
              <w:t>土家民俗文化旅游节、</w:t>
            </w:r>
            <w:r>
              <w:rPr>
                <w:rFonts w:hint="eastAsia" w:cs="方正仿宋_GBK"/>
                <w:color w:val="000000" w:themeColor="text1"/>
                <w:kern w:val="0"/>
                <w:sz w:val="24"/>
                <w:szCs w:val="24"/>
                <w14:textFill>
                  <w14:solidFill>
                    <w14:schemeClr w14:val="tx1"/>
                  </w14:solidFill>
                </w14:textFill>
              </w:rPr>
              <w:t>土家大舞台、露营狂欢节、第二届钓鱼大赛、全民健身日公开水域游泳比赛、丰收节主题活动、川盐旅游文化节、冬季冰雪嘉年华、“石柱味</w:t>
            </w:r>
            <w:r>
              <w:rPr>
                <w:rFonts w:hint="eastAsia" w:cs="方正仿宋_GBK"/>
                <w:color w:val="000000" w:themeColor="text1"/>
                <w:kern w:val="0"/>
                <w:sz w:val="24"/>
                <w:szCs w:val="24"/>
                <w14:textFill>
                  <w14:solidFill>
                    <w14:schemeClr w14:val="tx1"/>
                  </w14:solidFill>
                </w14:textFill>
              </w:rPr>
              <w:sym w:font="Wingdings" w:char="F09E"/>
            </w:r>
            <w:r>
              <w:rPr>
                <w:rFonts w:hint="eastAsia" w:cs="方正仿宋_GBK"/>
                <w:color w:val="000000" w:themeColor="text1"/>
                <w:kern w:val="0"/>
                <w:sz w:val="24"/>
                <w:szCs w:val="24"/>
                <w14:textFill>
                  <w14:solidFill>
                    <w14:schemeClr w14:val="tx1"/>
                  </w14:solidFill>
                </w14:textFill>
              </w:rPr>
              <w:t>土家年”主题活动。</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（三）持续扩大有效需求，充分激发县域经济内生动力。</w:t>
      </w:r>
      <w:r>
        <w:rPr>
          <w:rFonts w:hint="eastAsia"/>
          <w:color w:val="000000" w:themeColor="text1"/>
          <w14:textFill>
            <w14:solidFill>
              <w14:schemeClr w14:val="tx1"/>
            </w14:solidFill>
          </w14:textFill>
        </w:rPr>
        <w:t>充分激发有潜能的消费，扩大有效益的投资，形成消费和投资互相促进的良性循环。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cs="方正仿宋_GBK"/>
          <w:color w:val="000000" w:themeColor="text1"/>
          <w14:textFill>
            <w14:solidFill>
              <w14:schemeClr w14:val="tx1"/>
            </w14:solidFill>
          </w14:textFill>
        </w:rPr>
      </w:pPr>
      <w:r>
        <w:rPr>
          <w:rFonts w:hint="eastAsia"/>
          <w:b/>
          <w:bCs/>
          <w:color w:val="000000" w:themeColor="text1"/>
          <w14:textFill>
            <w14:solidFill>
              <w14:schemeClr w14:val="tx1"/>
            </w14:solidFill>
          </w14:textFill>
        </w:rPr>
        <w:t>一是持续扩大有效投资。</w:t>
      </w:r>
      <w:r>
        <w:rPr>
          <w:rFonts w:hint="eastAsia" w:cs="方正仿宋_GBK"/>
          <w:color w:val="000000" w:themeColor="text1"/>
          <w14:textFill>
            <w14:solidFill>
              <w14:schemeClr w14:val="tx1"/>
            </w14:solidFill>
          </w14:textFill>
        </w:rPr>
        <w:t>加大资金争取力度，围绕排水防涝、保障性安居工程、生态环境治理等领域，谋划储备一批基础设施、社会民生重点项目，全力争取上级各类资金，完成立项争资65亿元左右。抓好重点项目推动，</w:t>
      </w:r>
      <w:r>
        <w:rPr>
          <w:rFonts w:cs="方正仿宋_GBK"/>
          <w:color w:val="000000" w:themeColor="text1"/>
          <w14:textFill>
            <w14:solidFill>
              <w14:schemeClr w14:val="tx1"/>
            </w14:solidFill>
          </w14:textFill>
        </w:rPr>
        <w:t>计划实施县级重点建设项目</w:t>
      </w:r>
      <w:r>
        <w:rPr>
          <w:rFonts w:hint="eastAsia" w:cs="方正仿宋_GBK"/>
          <w:color w:val="000000" w:themeColor="text1"/>
          <w14:textFill>
            <w14:solidFill>
              <w14:schemeClr w14:val="tx1"/>
            </w14:solidFill>
          </w14:textFill>
        </w:rPr>
        <w:t>100</w:t>
      </w:r>
      <w:r>
        <w:rPr>
          <w:rFonts w:cs="方正仿宋_GBK"/>
          <w:color w:val="000000" w:themeColor="text1"/>
          <w14:textFill>
            <w14:solidFill>
              <w14:schemeClr w14:val="tx1"/>
            </w14:solidFill>
          </w14:textFill>
        </w:rPr>
        <w:t>个，总投资约</w:t>
      </w:r>
      <w:r>
        <w:rPr>
          <w:rFonts w:hint="eastAsia" w:cs="方正仿宋_GBK"/>
          <w:color w:val="000000" w:themeColor="text1"/>
          <w14:textFill>
            <w14:solidFill>
              <w14:schemeClr w14:val="tx1"/>
            </w14:solidFill>
          </w14:textFill>
        </w:rPr>
        <w:t>242</w:t>
      </w:r>
      <w:r>
        <w:rPr>
          <w:rFonts w:cs="方正仿宋_GBK"/>
          <w:color w:val="000000" w:themeColor="text1"/>
          <w14:textFill>
            <w14:solidFill>
              <w14:schemeClr w14:val="tx1"/>
            </w14:solidFill>
          </w14:textFill>
        </w:rPr>
        <w:t>亿元</w:t>
      </w:r>
      <w:r>
        <w:rPr>
          <w:rFonts w:hint="eastAsia" w:cs="方正仿宋_GBK"/>
          <w:color w:val="000000" w:themeColor="text1"/>
          <w14:textFill>
            <w14:solidFill>
              <w14:schemeClr w14:val="tx1"/>
            </w14:solidFill>
          </w14:textFill>
        </w:rPr>
        <w:t>；</w:t>
      </w:r>
      <w:r>
        <w:rPr>
          <w:rFonts w:cs="方正仿宋_GBK"/>
          <w:color w:val="000000" w:themeColor="text1"/>
          <w14:textFill>
            <w14:solidFill>
              <w14:schemeClr w14:val="tx1"/>
            </w14:solidFill>
          </w14:textFill>
        </w:rPr>
        <w:t>计划承接市级重大建设项目</w:t>
      </w:r>
      <w:r>
        <w:rPr>
          <w:rFonts w:hint="eastAsia" w:cs="方正仿宋_GBK"/>
          <w:color w:val="000000" w:themeColor="text1"/>
          <w14:textFill>
            <w14:solidFill>
              <w14:schemeClr w14:val="tx1"/>
            </w14:solidFill>
          </w14:textFill>
        </w:rPr>
        <w:t>16</w:t>
      </w:r>
      <w:r>
        <w:rPr>
          <w:rFonts w:cs="方正仿宋_GBK"/>
          <w:color w:val="000000" w:themeColor="text1"/>
          <w14:textFill>
            <w14:solidFill>
              <w14:schemeClr w14:val="tx1"/>
            </w14:solidFill>
          </w14:textFill>
        </w:rPr>
        <w:t>个，总投资约</w:t>
      </w:r>
      <w:r>
        <w:rPr>
          <w:rFonts w:hint="eastAsia" w:cs="方正仿宋_GBK"/>
          <w:color w:val="000000" w:themeColor="text1"/>
          <w14:textFill>
            <w14:solidFill>
              <w14:schemeClr w14:val="tx1"/>
            </w14:solidFill>
          </w14:textFill>
        </w:rPr>
        <w:t>195</w:t>
      </w:r>
      <w:r>
        <w:rPr>
          <w:rFonts w:cs="方正仿宋_GBK"/>
          <w:color w:val="000000" w:themeColor="text1"/>
          <w14:textFill>
            <w14:solidFill>
              <w14:schemeClr w14:val="tx1"/>
            </w14:solidFill>
          </w14:textFill>
        </w:rPr>
        <w:t>亿元</w:t>
      </w:r>
      <w:r>
        <w:rPr>
          <w:rFonts w:hint="eastAsia" w:cs="方正仿宋_GBK"/>
          <w:color w:val="000000" w:themeColor="text1"/>
          <w14:textFill>
            <w14:solidFill>
              <w14:schemeClr w14:val="tx1"/>
            </w14:solidFill>
          </w14:textFill>
        </w:rPr>
        <w:t>；提速推进回龙场水库</w:t>
      </w:r>
      <w:r>
        <w:rPr>
          <w:rFonts w:hint="eastAsia" w:cs="方正仿宋_GBK"/>
          <w:color w:val="000000" w:themeColor="text1"/>
          <w:lang w:eastAsia="zh-CN"/>
          <w14:textFill>
            <w14:solidFill>
              <w14:schemeClr w14:val="tx1"/>
            </w14:solidFill>
          </w14:textFill>
        </w:rPr>
        <w:t>、</w:t>
      </w:r>
      <w:r>
        <w:rPr>
          <w:rFonts w:hint="eastAsia" w:cs="方正仿宋_GBK"/>
          <w:color w:val="000000" w:themeColor="text1"/>
          <w14:textFill>
            <w14:solidFill>
              <w14:schemeClr w14:val="tx1"/>
            </w14:solidFill>
          </w14:textFill>
        </w:rPr>
        <w:t>乡镇饮水安全提升等37个在建项目，开工建设跳脚石水库、冷水四季旅居</w:t>
      </w:r>
      <w:r>
        <w:rPr>
          <w:rFonts w:hint="eastAsia" w:cs="方正仿宋_GBK"/>
          <w:color w:val="000000" w:themeColor="text1"/>
          <w:lang w:eastAsia="zh-CN"/>
          <w14:textFill>
            <w14:solidFill>
              <w14:schemeClr w14:val="tx1"/>
            </w14:solidFill>
          </w14:textFill>
        </w:rPr>
        <w:t>、公共实训基地建设</w:t>
      </w:r>
      <w:r>
        <w:rPr>
          <w:rFonts w:hint="eastAsia" w:cs="方正仿宋_GBK"/>
          <w:color w:val="000000" w:themeColor="text1"/>
          <w14:textFill>
            <w14:solidFill>
              <w14:schemeClr w14:val="tx1"/>
            </w14:solidFill>
          </w14:textFill>
        </w:rPr>
        <w:t>等65个新建项目，建成渝东精密铸造</w:t>
      </w:r>
      <w:r>
        <w:rPr>
          <w:rFonts w:hint="eastAsia" w:cs="方正仿宋_GBK"/>
          <w:color w:val="000000" w:themeColor="text1"/>
          <w:lang w:eastAsia="zh-CN"/>
          <w14:textFill>
            <w14:solidFill>
              <w14:schemeClr w14:val="tx1"/>
            </w14:solidFill>
          </w14:textFill>
        </w:rPr>
        <w:t>、文旅综合体建设</w:t>
      </w:r>
      <w:r>
        <w:rPr>
          <w:rFonts w:hint="eastAsia" w:cs="方正仿宋_GBK"/>
          <w:color w:val="000000" w:themeColor="text1"/>
          <w14:textFill>
            <w14:solidFill>
              <w14:schemeClr w14:val="tx1"/>
            </w14:solidFill>
          </w14:textFill>
        </w:rPr>
        <w:t>等48个项目投用，带动全年完成固定资产投资154亿元以上、增长20%以上。加大招商引资力度，围绕清洁能源、装备制造、康养消费品、新型材料、文化旅游、商贸物流等“4+2”产业，靶向招引链长链主企业，力争全年完成合同引资120亿元以上、到位资金30亿元以上。</w:t>
      </w:r>
    </w:p>
    <w:p>
      <w:pPr>
        <w:pStyle w:val="6"/>
        <w:spacing w:after="0" w:line="600" w:lineRule="exact"/>
        <w:jc w:val="center"/>
        <w:rPr>
          <w:rFonts w:eastAsia="方正楷体_GBK" w:cs="方正楷体_GBK"/>
          <w:color w:val="000000" w:themeColor="text1"/>
          <w:sz w:val="30"/>
          <w:szCs w:val="30"/>
          <w14:textFill>
            <w14:solidFill>
              <w14:schemeClr w14:val="tx1"/>
            </w14:solidFill>
          </w14:textFill>
        </w:rPr>
      </w:pPr>
      <w:r>
        <w:rPr>
          <w:rFonts w:hint="eastAsia" w:eastAsia="方正楷体_GBK" w:cs="方正楷体_GBK"/>
          <w:color w:val="000000" w:themeColor="text1"/>
          <w:sz w:val="30"/>
          <w:szCs w:val="30"/>
          <w14:textFill>
            <w14:solidFill>
              <w14:schemeClr w14:val="tx1"/>
            </w14:solidFill>
          </w14:textFill>
        </w:rPr>
        <w:t>专栏5：2024年部分县级重点项目安排</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4"/>
        <w:gridCol w:w="8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Align w:val="center"/>
          </w:tcPr>
          <w:p>
            <w:pPr>
              <w:pStyle w:val="6"/>
              <w:keepNext w:val="0"/>
              <w:keepLines w:val="0"/>
              <w:suppressLineNumbers w:val="0"/>
              <w:spacing w:before="0" w:beforeAutospacing="0" w:after="0" w:afterAutospacing="0" w:line="3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能 源</w:t>
            </w:r>
          </w:p>
        </w:tc>
        <w:tc>
          <w:tcPr>
            <w:tcW w:w="8181" w:type="dxa"/>
            <w:vAlign w:val="center"/>
          </w:tcPr>
          <w:p>
            <w:pPr>
              <w:pStyle w:val="6"/>
              <w:keepNext w:val="0"/>
              <w:keepLines w:val="0"/>
              <w:suppressLineNumbers w:val="0"/>
              <w:spacing w:before="0" w:beforeAutospacing="0" w:after="0" w:afterAutospacing="0" w:line="360" w:lineRule="exact"/>
              <w:ind w:left="0" w:right="0"/>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重庆华电石柱万宝二期风电项目、七曜山玉龙风电、大唐石柱火风储一体化试点项目、工业大道加油加气站、华润石柱枫木风电扩建增容项目、共享储能电站项目、中核汇能石柱县10万千瓦风电市场化并网项目。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Align w:val="center"/>
          </w:tcPr>
          <w:p>
            <w:pPr>
              <w:pStyle w:val="6"/>
              <w:keepNext w:val="0"/>
              <w:keepLines w:val="0"/>
              <w:suppressLineNumbers w:val="0"/>
              <w:spacing w:before="0" w:beforeAutospacing="0" w:after="0" w:afterAutospacing="0" w:line="3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水 利</w:t>
            </w:r>
          </w:p>
        </w:tc>
        <w:tc>
          <w:tcPr>
            <w:tcW w:w="8181" w:type="dxa"/>
            <w:vAlign w:val="center"/>
          </w:tcPr>
          <w:p>
            <w:pPr>
              <w:pStyle w:val="6"/>
              <w:keepNext w:val="0"/>
              <w:keepLines w:val="0"/>
              <w:suppressLineNumbers w:val="0"/>
              <w:spacing w:before="0" w:beforeAutospacing="0" w:after="0" w:afterAutospacing="0" w:line="360" w:lineRule="exact"/>
              <w:ind w:left="0" w:right="0"/>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农村供水保障项目、跳脚石水库、万胜坝中型灌区续建配套与节水改造项目、回龙场水库工程、王场镇太和社区医院、乡镇饮水安全提升项目。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Align w:val="center"/>
          </w:tcPr>
          <w:p>
            <w:pPr>
              <w:pStyle w:val="6"/>
              <w:keepNext w:val="0"/>
              <w:keepLines w:val="0"/>
              <w:suppressLineNumbers w:val="0"/>
              <w:spacing w:before="0" w:beforeAutospacing="0" w:after="0" w:afterAutospacing="0" w:line="3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交 通</w:t>
            </w:r>
          </w:p>
        </w:tc>
        <w:tc>
          <w:tcPr>
            <w:tcW w:w="8181" w:type="dxa"/>
            <w:vAlign w:val="center"/>
          </w:tcPr>
          <w:p>
            <w:pPr>
              <w:pStyle w:val="6"/>
              <w:keepNext w:val="0"/>
              <w:keepLines w:val="0"/>
              <w:suppressLineNumbers w:val="0"/>
              <w:spacing w:before="0" w:beforeAutospacing="0" w:after="0" w:afterAutospacing="0" w:line="360" w:lineRule="exact"/>
              <w:ind w:left="0" w:right="0"/>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中益乡至初心学院农村公路、四好农村路、冷水镇旅游度假区配套基础设施建设项目-双龙大道建设项目、冷水镇旅游度假区配套基础设施建设项目-河源大道道路工程、S204下路至三星（丰都界）段公路改建工程。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4" w:type="dxa"/>
            <w:vAlign w:val="center"/>
          </w:tcPr>
          <w:p>
            <w:pPr>
              <w:pStyle w:val="6"/>
              <w:keepNext w:val="0"/>
              <w:keepLines w:val="0"/>
              <w:suppressLineNumbers w:val="0"/>
              <w:spacing w:before="0" w:beforeAutospacing="0" w:after="0" w:afterAutospacing="0" w:line="3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生 态</w:t>
            </w:r>
          </w:p>
          <w:p>
            <w:pPr>
              <w:pStyle w:val="6"/>
              <w:keepNext w:val="0"/>
              <w:keepLines w:val="0"/>
              <w:suppressLineNumbers w:val="0"/>
              <w:spacing w:before="0" w:beforeAutospacing="0" w:after="0" w:afterAutospacing="0" w:line="36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环 保</w:t>
            </w:r>
          </w:p>
        </w:tc>
        <w:tc>
          <w:tcPr>
            <w:tcW w:w="8181" w:type="dxa"/>
            <w:vAlign w:val="center"/>
          </w:tcPr>
          <w:p>
            <w:pPr>
              <w:pStyle w:val="6"/>
              <w:keepNext w:val="0"/>
              <w:keepLines w:val="0"/>
              <w:suppressLineNumbers w:val="0"/>
              <w:spacing w:before="0" w:beforeAutospacing="0" w:after="0" w:afterAutospacing="0" w:line="360" w:lineRule="exact"/>
              <w:ind w:left="0" w:right="0"/>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石家乡土地整治项目（全域提质改造类）、龙潭乡烂磨子及刘家大洞废弃矿渣综合处置工程、长江石柱鸡公咀片区综合治理、水环境综合治理PPP项目、龙河流域水环境保护及生态修复项目、林业生态暨国家储备林项目建设。</w:t>
            </w:r>
          </w:p>
        </w:tc>
      </w:tr>
    </w:tbl>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color w:val="000000" w:themeColor="text1"/>
          <w14:textFill>
            <w14:solidFill>
              <w14:schemeClr w14:val="tx1"/>
            </w14:solidFill>
          </w14:textFill>
        </w:rPr>
      </w:pPr>
      <w:r>
        <w:rPr>
          <w:rFonts w:hint="eastAsia"/>
          <w:b/>
          <w:bCs/>
          <w:color w:val="000000" w:themeColor="text1"/>
          <w14:textFill>
            <w14:solidFill>
              <w14:schemeClr w14:val="tx1"/>
            </w14:solidFill>
          </w14:textFill>
        </w:rPr>
        <w:t>二是深化消费提质扩容。</w:t>
      </w:r>
      <w:r>
        <w:rPr>
          <w:rFonts w:hint="eastAsia"/>
          <w:color w:val="000000" w:themeColor="text1"/>
          <w14:textFill>
            <w14:solidFill>
              <w14:schemeClr w14:val="tx1"/>
            </w14:solidFill>
          </w14:textFill>
        </w:rPr>
        <w:t>积极</w:t>
      </w:r>
      <w:r>
        <w:rPr>
          <w:color w:val="000000" w:themeColor="text1"/>
          <w14:textFill>
            <w14:solidFill>
              <w14:schemeClr w14:val="tx1"/>
            </w14:solidFill>
          </w14:textFill>
        </w:rPr>
        <w:t>培育城区消费载体</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推进康德中央大街智慧商圈联动上河街商业体，完善火车站片区业态，推动建设财信城商超综合体项目。</w:t>
      </w:r>
      <w:r>
        <w:rPr>
          <w:rFonts w:hint="eastAsia"/>
          <w:color w:val="000000" w:themeColor="text1"/>
          <w14:textFill>
            <w14:solidFill>
              <w14:schemeClr w14:val="tx1"/>
            </w14:solidFill>
          </w14:textFill>
        </w:rPr>
        <w:t>持续释放重点领域消费潜力，</w:t>
      </w:r>
      <w:r>
        <w:rPr>
          <w:rFonts w:hint="eastAsia" w:cs="方正仿宋_GBK"/>
          <w:color w:val="000000" w:themeColor="text1"/>
          <w14:textFill>
            <w14:solidFill>
              <w14:schemeClr w14:val="tx1"/>
            </w14:solidFill>
          </w14:textFill>
        </w:rPr>
        <w:t>认真落实</w:t>
      </w:r>
      <w:r>
        <w:rPr>
          <w:rFonts w:hint="eastAsia"/>
          <w:color w:val="000000" w:themeColor="text1"/>
          <w14:textFill>
            <w14:solidFill>
              <w14:schemeClr w14:val="tx1"/>
            </w14:solidFill>
          </w14:textFill>
        </w:rPr>
        <w:t>恢复和扩大消费政策措施，</w:t>
      </w:r>
      <w:r>
        <w:rPr>
          <w:rFonts w:cs="方正仿宋_GBK"/>
          <w:color w:val="000000" w:themeColor="text1"/>
          <w14:textFill>
            <w14:solidFill>
              <w14:schemeClr w14:val="tx1"/>
            </w14:solidFill>
          </w14:textFill>
        </w:rPr>
        <w:t>策划开展美食</w:t>
      </w:r>
      <w:r>
        <w:rPr>
          <w:rFonts w:hint="eastAsia" w:cs="方正仿宋_GBK"/>
          <w:color w:val="000000" w:themeColor="text1"/>
          <w14:textFill>
            <w14:solidFill>
              <w14:schemeClr w14:val="tx1"/>
            </w14:solidFill>
          </w14:textFill>
        </w:rPr>
        <w:t>文化节</w:t>
      </w:r>
      <w:r>
        <w:rPr>
          <w:rFonts w:cs="方正仿宋_GBK"/>
          <w:color w:val="000000" w:themeColor="text1"/>
          <w14:textFill>
            <w14:solidFill>
              <w14:schemeClr w14:val="tx1"/>
            </w14:solidFill>
          </w14:textFill>
        </w:rPr>
        <w:t>、鲁渝消费帮扶展销会等一系列展销推介活动</w:t>
      </w:r>
      <w:r>
        <w:rPr>
          <w:rFonts w:hint="eastAsia" w:cs="方正仿宋_GBK"/>
          <w:color w:val="000000" w:themeColor="text1"/>
          <w14:textFill>
            <w14:solidFill>
              <w14:schemeClr w14:val="tx1"/>
            </w14:solidFill>
          </w14:textFill>
        </w:rPr>
        <w:t>，</w:t>
      </w:r>
      <w:r>
        <w:rPr>
          <w:color w:val="000000" w:themeColor="text1"/>
          <w14:textFill>
            <w14:solidFill>
              <w14:schemeClr w14:val="tx1"/>
            </w14:solidFill>
          </w14:textFill>
        </w:rPr>
        <w:t>鼓励</w:t>
      </w:r>
      <w:r>
        <w:rPr>
          <w:rFonts w:hint="eastAsia"/>
          <w:color w:val="000000" w:themeColor="text1"/>
          <w14:textFill>
            <w14:solidFill>
              <w14:schemeClr w14:val="tx1"/>
            </w14:solidFill>
          </w14:textFill>
        </w:rPr>
        <w:t>商家</w:t>
      </w:r>
      <w:r>
        <w:rPr>
          <w:color w:val="000000" w:themeColor="text1"/>
          <w14:textFill>
            <w14:solidFill>
              <w14:schemeClr w14:val="tx1"/>
            </w14:solidFill>
          </w14:textFill>
        </w:rPr>
        <w:t>采取打折满减、换新补贴等方式</w:t>
      </w:r>
      <w:r>
        <w:rPr>
          <w:rFonts w:hint="eastAsia"/>
          <w:color w:val="000000" w:themeColor="text1"/>
          <w14:textFill>
            <w14:solidFill>
              <w14:schemeClr w14:val="tx1"/>
            </w14:solidFill>
          </w14:textFill>
        </w:rPr>
        <w:t>，创新开展汽车、家电、家居惠民促销活动，稳住和扩大重点商品</w:t>
      </w:r>
      <w:r>
        <w:rPr>
          <w:rFonts w:hint="eastAsia" w:cs="方正仿宋_GBK"/>
          <w:color w:val="000000" w:themeColor="text1"/>
          <w14:textFill>
            <w14:solidFill>
              <w14:schemeClr w14:val="tx1"/>
            </w14:solidFill>
          </w14:textFill>
        </w:rPr>
        <w:t>消费，</w:t>
      </w:r>
      <w:r>
        <w:rPr>
          <w:rFonts w:cs="方正仿宋_GBK"/>
          <w:color w:val="000000" w:themeColor="text1"/>
          <w14:textFill>
            <w14:solidFill>
              <w14:schemeClr w14:val="tx1"/>
            </w14:solidFill>
          </w14:textFill>
        </w:rPr>
        <w:t>提升汽车消费</w:t>
      </w:r>
      <w:r>
        <w:rPr>
          <w:rFonts w:hint="eastAsia" w:cs="方正仿宋_GBK"/>
          <w:color w:val="000000" w:themeColor="text1"/>
          <w14:textFill>
            <w14:solidFill>
              <w14:schemeClr w14:val="tx1"/>
            </w14:solidFill>
          </w14:textFill>
        </w:rPr>
        <w:t>。全力提振房地产消费，续建玉带山水城、玉带天城、新九诚·江山月、畔山华府·梅园等房地产项目，</w:t>
      </w:r>
      <w:r>
        <w:rPr>
          <w:rFonts w:cs="方正仿宋_GBK"/>
          <w:color w:val="000000" w:themeColor="text1"/>
          <w14:textFill>
            <w14:solidFill>
              <w14:schemeClr w14:val="tx1"/>
            </w14:solidFill>
          </w14:textFill>
        </w:rPr>
        <w:t>新开工</w:t>
      </w:r>
      <w:r>
        <w:rPr>
          <w:rFonts w:hint="eastAsia" w:cs="方正仿宋_GBK"/>
          <w:color w:val="000000" w:themeColor="text1"/>
          <w14:textFill>
            <w14:solidFill>
              <w14:schemeClr w14:val="tx1"/>
            </w14:solidFill>
          </w14:textFill>
        </w:rPr>
        <w:t>毕兹卡</w:t>
      </w:r>
      <w:r>
        <w:rPr>
          <w:rFonts w:cs="方正仿宋_GBK"/>
          <w:color w:val="000000" w:themeColor="text1"/>
          <w14:textFill>
            <w14:solidFill>
              <w14:schemeClr w14:val="tx1"/>
            </w14:solidFill>
          </w14:textFill>
        </w:rPr>
        <w:t>地块、寰宇天辰二期</w:t>
      </w:r>
      <w:r>
        <w:rPr>
          <w:rFonts w:hint="eastAsia" w:cs="方正仿宋_GBK"/>
          <w:color w:val="000000" w:themeColor="text1"/>
          <w14:textFill>
            <w14:solidFill>
              <w14:schemeClr w14:val="tx1"/>
            </w14:solidFill>
          </w14:textFill>
        </w:rPr>
        <w:t>等</w:t>
      </w:r>
      <w:r>
        <w:rPr>
          <w:rFonts w:cs="方正仿宋_GBK"/>
          <w:color w:val="000000" w:themeColor="text1"/>
          <w14:textFill>
            <w14:solidFill>
              <w14:schemeClr w14:val="tx1"/>
            </w14:solidFill>
          </w14:textFill>
        </w:rPr>
        <w:t>房地产储备项目</w:t>
      </w:r>
      <w:r>
        <w:rPr>
          <w:rFonts w:hint="eastAsia" w:cs="方正仿宋_GBK"/>
          <w:color w:val="000000" w:themeColor="text1"/>
          <w14:textFill>
            <w14:solidFill>
              <w14:schemeClr w14:val="tx1"/>
            </w14:solidFill>
          </w14:textFill>
        </w:rPr>
        <w:t>5</w:t>
      </w:r>
      <w:r>
        <w:rPr>
          <w:snapToGrid w:val="0"/>
          <w:color w:val="000000" w:themeColor="text1"/>
          <w:sz w:val="33"/>
          <w:szCs w:val="33"/>
          <w14:textFill>
            <w14:solidFill>
              <w14:schemeClr w14:val="tx1"/>
            </w14:solidFill>
          </w14:textFill>
        </w:rPr>
        <w:t>个，</w:t>
      </w:r>
      <w:r>
        <w:rPr>
          <w:rFonts w:hint="eastAsia"/>
          <w:color w:val="000000" w:themeColor="text1"/>
          <w14:textFill>
            <w14:solidFill>
              <w14:schemeClr w14:val="tx1"/>
            </w14:solidFill>
          </w14:textFill>
        </w:rPr>
        <w:t>开工房地产建设30万平方米，销售40万平方米。</w:t>
      </w:r>
      <w:r>
        <w:rPr>
          <w:color w:val="000000" w:themeColor="text1"/>
          <w14:textFill>
            <w14:solidFill>
              <w14:schemeClr w14:val="tx1"/>
            </w14:solidFill>
          </w14:textFill>
        </w:rPr>
        <w:t>推广</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互联网+消费</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，深入发展定制消费、智能消费、信息消费、时尚消费等商业新模式</w:t>
      </w:r>
      <w:r>
        <w:rPr>
          <w:rFonts w:hint="eastAsia"/>
          <w:color w:val="000000" w:themeColor="text1"/>
          <w14:textFill>
            <w14:solidFill>
              <w14:schemeClr w14:val="tx1"/>
            </w14:solidFill>
          </w14:textFill>
        </w:rPr>
        <w:t>，培育限额以上商贸单位15家，新增千万级电商企业3家，实现电商交易额增长10%以上。持续做靓消费品牌，围绕“吃住行游购娱，商养学闲情奇”等要素，做大做强山珍“食</w:t>
      </w:r>
      <w:r>
        <w:rPr>
          <w:rFonts w:hint="eastAsia" w:cs="方正仿宋_GBK"/>
          <w:color w:val="000000" w:themeColor="text1"/>
          <w14:textFill>
            <w14:solidFill>
              <w14:schemeClr w14:val="tx1"/>
            </w14:solidFill>
          </w14:textFill>
        </w:rPr>
        <w:t>养”、民宿“住养”等产品</w:t>
      </w:r>
      <w:r>
        <w:rPr>
          <w:rFonts w:hint="eastAsia"/>
          <w:color w:val="000000" w:themeColor="text1"/>
          <w14:textFill>
            <w14:solidFill>
              <w14:schemeClr w14:val="tx1"/>
            </w14:solidFill>
          </w14:textFill>
        </w:rPr>
        <w:t>，力争</w:t>
      </w:r>
      <w:r>
        <w:rPr>
          <w:rFonts w:hint="eastAsia"/>
          <w:snapToGrid w:val="0"/>
          <w:color w:val="000000" w:themeColor="text1"/>
          <w14:textFill>
            <w14:solidFill>
              <w14:schemeClr w14:val="tx1"/>
            </w14:solidFill>
          </w14:textFill>
        </w:rPr>
        <w:t>实现社会消费品零售总额增长8%。</w:t>
      </w:r>
    </w:p>
    <w:p>
      <w:pPr>
        <w:pStyle w:val="6"/>
        <w:spacing w:after="0" w:line="600" w:lineRule="exact"/>
        <w:jc w:val="center"/>
        <w:rPr>
          <w:rFonts w:eastAsia="方正楷体_GBK" w:cs="方正楷体_GBK"/>
          <w:color w:val="000000" w:themeColor="text1"/>
          <w:sz w:val="30"/>
          <w:szCs w:val="30"/>
          <w14:textFill>
            <w14:solidFill>
              <w14:schemeClr w14:val="tx1"/>
            </w14:solidFill>
          </w14:textFill>
        </w:rPr>
      </w:pPr>
      <w:r>
        <w:rPr>
          <w:rFonts w:hint="eastAsia" w:eastAsia="方正楷体_GBK" w:cs="方正楷体_GBK"/>
          <w:color w:val="000000" w:themeColor="text1"/>
          <w:sz w:val="30"/>
          <w:szCs w:val="30"/>
          <w14:textFill>
            <w14:solidFill>
              <w14:schemeClr w14:val="tx1"/>
            </w14:solidFill>
          </w14:textFill>
        </w:rPr>
        <w:t>专栏6：2024年重大消费活动及房地产重点项目安排</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4"/>
        <w:gridCol w:w="7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854" w:type="dxa"/>
            <w:vAlign w:val="center"/>
          </w:tcPr>
          <w:p>
            <w:pPr>
              <w:pStyle w:val="6"/>
              <w:keepNext w:val="0"/>
              <w:keepLines w:val="0"/>
              <w:suppressLineNumbers w:val="0"/>
              <w:spacing w:before="0" w:beforeAutospacing="0" w:after="0" w:afterAutospacing="0" w:line="38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重大消费活动</w:t>
            </w:r>
          </w:p>
        </w:tc>
        <w:tc>
          <w:tcPr>
            <w:tcW w:w="7287" w:type="dxa"/>
            <w:vAlign w:val="center"/>
          </w:tcPr>
          <w:p>
            <w:pPr>
              <w:pStyle w:val="6"/>
              <w:keepNext w:val="0"/>
              <w:keepLines w:val="0"/>
              <w:suppressLineNumbers w:val="0"/>
              <w:spacing w:before="0" w:beforeAutospacing="0" w:after="0" w:afterAutospacing="0" w:line="380" w:lineRule="exact"/>
              <w:ind w:left="0" w:right="0"/>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“源味石柱淄博行”等系列产销对接活动，土家美食文化节。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854" w:type="dxa"/>
            <w:vAlign w:val="center"/>
          </w:tcPr>
          <w:p>
            <w:pPr>
              <w:pStyle w:val="6"/>
              <w:keepNext w:val="0"/>
              <w:keepLines w:val="0"/>
              <w:suppressLineNumbers w:val="0"/>
              <w:spacing w:before="0" w:beforeAutospacing="0" w:after="0" w:afterAutospacing="0" w:line="380" w:lineRule="exact"/>
              <w:ind w:left="0" w:right="0"/>
              <w:jc w:val="center"/>
              <w:rPr>
                <w:rFonts w:hint="eastAsia"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重点房地产</w:t>
            </w:r>
          </w:p>
          <w:p>
            <w:pPr>
              <w:pStyle w:val="6"/>
              <w:keepNext w:val="0"/>
              <w:keepLines w:val="0"/>
              <w:suppressLineNumbers w:val="0"/>
              <w:spacing w:before="0" w:beforeAutospacing="0" w:after="0" w:afterAutospacing="0" w:line="380" w:lineRule="exact"/>
              <w:ind w:left="0" w:right="0"/>
              <w:jc w:val="center"/>
              <w:rPr>
                <w:rFonts w:hint="default" w:eastAsia="方正仿宋_GBK" w:cs="方正仿宋_GBK"/>
                <w:b/>
                <w:bCs/>
                <w:color w:val="000000" w:themeColor="text1"/>
                <w:sz w:val="24"/>
                <w14:textFill>
                  <w14:solidFill>
                    <w14:schemeClr w14:val="tx1"/>
                  </w14:solidFill>
                </w14:textFill>
              </w:rPr>
            </w:pPr>
            <w:r>
              <w:rPr>
                <w:rFonts w:hint="eastAsia" w:eastAsia="方正仿宋_GBK" w:cs="方正仿宋_GBK"/>
                <w:b/>
                <w:bCs/>
                <w:color w:val="000000" w:themeColor="text1"/>
                <w:sz w:val="24"/>
                <w14:textFill>
                  <w14:solidFill>
                    <w14:schemeClr w14:val="tx1"/>
                  </w14:solidFill>
                </w14:textFill>
              </w:rPr>
              <w:t>项目</w:t>
            </w:r>
          </w:p>
        </w:tc>
        <w:tc>
          <w:tcPr>
            <w:tcW w:w="7287" w:type="dxa"/>
            <w:vAlign w:val="center"/>
          </w:tcPr>
          <w:p>
            <w:pPr>
              <w:pStyle w:val="6"/>
              <w:keepNext w:val="0"/>
              <w:keepLines w:val="0"/>
              <w:suppressLineNumbers w:val="0"/>
              <w:spacing w:before="0" w:beforeAutospacing="0" w:after="0" w:afterAutospacing="0" w:line="380" w:lineRule="exact"/>
              <w:ind w:left="0" w:right="0"/>
              <w:rPr>
                <w:rFonts w:hint="default" w:eastAsia="方正仿宋_GBK" w:cs="方正仿宋_GBK"/>
                <w:color w:val="000000" w:themeColor="text1"/>
                <w:sz w:val="24"/>
                <w14:textFill>
                  <w14:solidFill>
                    <w14:schemeClr w14:val="tx1"/>
                  </w14:solidFill>
                </w14:textFill>
              </w:rPr>
            </w:pPr>
            <w:r>
              <w:rPr>
                <w:rFonts w:hint="eastAsia" w:eastAsia="方正仿宋_GBK" w:cs="方正仿宋_GBK"/>
                <w:color w:val="000000" w:themeColor="text1"/>
                <w:sz w:val="24"/>
                <w14:textFill>
                  <w14:solidFill>
                    <w14:schemeClr w14:val="tx1"/>
                  </w14:solidFill>
                </w14:textFill>
              </w:rPr>
              <w:t>续建玉带山水城、石柱天麓府项目三期、玉带天城、寰宇天辰、新九诚·江山月、畔山华府·梅园、黄水华都尚景项目。新建冷水老场镇南侧水街地块二、裕城81号（党校地块）、寰宇天辰二期、毕兹卡地块、冷水镇风情水街建设等项目。</w:t>
            </w:r>
          </w:p>
        </w:tc>
      </w:tr>
    </w:tbl>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color w:val="000000" w:themeColor="text1"/>
          <w14:textFill>
            <w14:solidFill>
              <w14:schemeClr w14:val="tx1"/>
            </w14:solidFill>
          </w14:textFill>
        </w:rPr>
      </w:pPr>
      <w:r>
        <w:rPr>
          <w:rFonts w:hint="eastAsia" w:eastAsia="方正楷体_GBK" w:cs="方正楷体_GBK"/>
          <w:snapToGrid w:val="0"/>
          <w:color w:val="000000" w:themeColor="text1"/>
          <w14:textFill>
            <w14:solidFill>
              <w14:schemeClr w14:val="tx1"/>
            </w14:solidFill>
          </w14:textFill>
        </w:rPr>
        <w:t>（四）纵深推进</w:t>
      </w:r>
      <w:r>
        <w:rPr>
          <w:rFonts w:hint="eastAsia" w:eastAsia="方正楷体_GBK" w:cs="方正楷体_GBK"/>
          <w:color w:val="000000" w:themeColor="text1"/>
          <w14:textFill>
            <w14:solidFill>
              <w14:schemeClr w14:val="tx1"/>
            </w14:solidFill>
          </w14:textFill>
        </w:rPr>
        <w:t>改革开放，</w:t>
      </w:r>
      <w:r>
        <w:rPr>
          <w:rFonts w:hint="eastAsia" w:eastAsia="方正楷体_GBK" w:cs="方正楷体_GBK"/>
          <w:color w:val="000000" w:themeColor="text1"/>
          <w:szCs w:val="24"/>
          <w14:textFill>
            <w14:solidFill>
              <w14:schemeClr w14:val="tx1"/>
            </w14:solidFill>
          </w14:textFill>
        </w:rPr>
        <w:t>全面激发市场主体活力</w:t>
      </w:r>
      <w:r>
        <w:rPr>
          <w:rFonts w:hint="eastAsia" w:eastAsia="方正楷体_GBK" w:cs="方正楷体_GBK"/>
          <w:color w:val="000000" w:themeColor="text1"/>
          <w14:textFill>
            <w14:solidFill>
              <w14:schemeClr w14:val="tx1"/>
            </w14:solidFill>
          </w14:textFill>
        </w:rPr>
        <w:t>。</w:t>
      </w:r>
      <w:r>
        <w:rPr>
          <w:rFonts w:hint="eastAsia"/>
          <w:color w:val="000000" w:themeColor="text1"/>
          <w14:textFill>
            <w14:solidFill>
              <w14:schemeClr w14:val="tx1"/>
            </w14:solidFill>
          </w14:textFill>
        </w:rPr>
        <w:t>全力打好动能提升主动仗，全面优化创新创业、投资兴业环境，进一步扩大对外开放，不断激发市场主体活力。</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一是深入推动各项改革。</w:t>
      </w:r>
      <w:r>
        <w:rPr>
          <w:rFonts w:hint="eastAsia"/>
          <w:color w:val="000000" w:themeColor="text1"/>
          <w14:textFill>
            <w14:solidFill>
              <w14:schemeClr w14:val="tx1"/>
            </w14:solidFill>
          </w14:textFill>
        </w:rPr>
        <w:t>深入推进数字重庆建设，加快推动核心业务梳理、数据归集和“一件事”谋划等核心工作，全面融入全市“1361”整体构架，推动发展、服务、治理不断迈向现代化。扎实推进</w:t>
      </w:r>
      <w:r>
        <w:rPr>
          <w:rFonts w:hint="eastAsia" w:cs="方正仿宋_GBK"/>
          <w:color w:val="000000" w:themeColor="text1"/>
          <w14:textFill>
            <w14:solidFill>
              <w14:schemeClr w14:val="tx1"/>
            </w14:solidFill>
          </w14:textFill>
        </w:rPr>
        <w:t>数字政府建设，依托“渝快办”“渝快政”完善全县统一的政务服务、政务办公平台。加快推进数字社会建设，拓展数字教育、数字医疗、智慧社区等民生领域应用场景。持续深化县属国有企业改革，实现“三攻坚一盘活”改革突破，激发企业发展活力，增强企业核心竞争力。扩面推动农村“三变”改革，稳步推进农用地、农村集体经营性建设用地和宅基地改革，推动村集体、农户和现代农业发展有机衔接；全面推开农村人居环境综合治理改革，深入推进农村供水体制改革。深化医共体“三通”改革，加强基层医疗机构分类管理。</w:t>
      </w:r>
      <w:r>
        <w:rPr>
          <w:color w:val="000000" w:themeColor="text1"/>
          <w:kern w:val="44"/>
          <w14:textFill>
            <w14:solidFill>
              <w14:schemeClr w14:val="tx1"/>
            </w14:solidFill>
          </w14:textFill>
        </w:rPr>
        <w:t>深化集体林权制度改革</w:t>
      </w:r>
      <w:r>
        <w:rPr>
          <w:rFonts w:hint="eastAsia"/>
          <w:color w:val="000000" w:themeColor="text1"/>
          <w:kern w:val="44"/>
          <w14:textFill>
            <w14:solidFill>
              <w14:schemeClr w14:val="tx1"/>
            </w14:solidFill>
          </w14:textFill>
        </w:rPr>
        <w:t>，</w:t>
      </w:r>
      <w:r>
        <w:rPr>
          <w:color w:val="000000" w:themeColor="text1"/>
          <w:kern w:val="44"/>
          <w14:textFill>
            <w14:solidFill>
              <w14:schemeClr w14:val="tx1"/>
            </w14:solidFill>
          </w14:textFill>
        </w:rPr>
        <w:t>积极争取纳入</w:t>
      </w:r>
      <w:r>
        <w:rPr>
          <w:rFonts w:hint="eastAsia"/>
          <w:color w:val="000000" w:themeColor="text1"/>
          <w:kern w:val="44"/>
          <w14:textFill>
            <w14:solidFill>
              <w14:schemeClr w14:val="tx1"/>
            </w14:solidFill>
          </w14:textFill>
        </w:rPr>
        <w:t>全市</w:t>
      </w:r>
      <w:r>
        <w:rPr>
          <w:color w:val="000000" w:themeColor="text1"/>
          <w:kern w:val="44"/>
          <w14:textFill>
            <w14:solidFill>
              <w14:schemeClr w14:val="tx1"/>
            </w14:solidFill>
          </w14:textFill>
        </w:rPr>
        <w:t>试点。</w:t>
      </w:r>
      <w:r>
        <w:rPr>
          <w:rFonts w:hint="eastAsia"/>
          <w:color w:val="000000" w:themeColor="text1"/>
          <w:lang w:val="en"/>
          <w14:textFill>
            <w14:solidFill>
              <w14:schemeClr w14:val="tx1"/>
            </w14:solidFill>
          </w14:textFill>
        </w:rPr>
        <w:t>加强产业工人队伍建设改革，畅通产业工人流动渠道，拓展产业工人成长途径，构建产业工人技能形成体系。打造一流营商环境，</w:t>
      </w:r>
      <w:r>
        <w:rPr>
          <w:rFonts w:hint="eastAsia"/>
          <w:color w:val="000000" w:themeColor="text1"/>
          <w14:textFill>
            <w14:solidFill>
              <w14:schemeClr w14:val="tx1"/>
            </w14:solidFill>
          </w14:textFill>
        </w:rPr>
        <w:t>进一步深化县领导常态化联系企业、行业部门“一对一”服务企业、“招、接、建、管、服”全流程招商服务等工作，打通营商环境“末梢神经”；开展“信用重庆”升级版改革，推动信用分级分类监管、“信易+”应用、信用报告应用、信易贷和信用修复等工作，全面优化营商环境。</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二是持续扩大对外开放。</w:t>
      </w:r>
      <w:r>
        <w:rPr>
          <w:rFonts w:hint="eastAsia"/>
          <w:snapToGrid w:val="0"/>
          <w:color w:val="000000" w:themeColor="text1"/>
          <w14:textFill>
            <w14:solidFill>
              <w14:schemeClr w14:val="tx1"/>
            </w14:solidFill>
          </w14:textFill>
        </w:rPr>
        <w:t>积极融入和服务成渝地区双城经济圈建设，深入开展石柱县推动成渝地区双城经济圈建设“十大专项行动”，围绕康养旅游、商贸物流、生态工业、特色农业、科技协同等方面，持续深化拓展与四川乐山、眉山等有关市县合作，全面加强与南岸、綦江对口协作，不断扩大区域合作广度和深度。加快对外通道建设，</w:t>
      </w:r>
      <w:r>
        <w:rPr>
          <w:rFonts w:hint="eastAsia"/>
          <w:color w:val="000000" w:themeColor="text1"/>
          <w14:textFill>
            <w14:solidFill>
              <w14:schemeClr w14:val="tx1"/>
            </w14:solidFill>
          </w14:textFill>
        </w:rPr>
        <w:t>完成西沱至冷水高速公路可研编制，开工</w:t>
      </w:r>
      <w:r>
        <w:rPr>
          <w:rFonts w:hint="eastAsia"/>
          <w:snapToGrid w:val="0"/>
          <w:color w:val="000000" w:themeColor="text1"/>
          <w14:textFill>
            <w14:solidFill>
              <w14:schemeClr w14:val="tx1"/>
            </w14:solidFill>
          </w14:textFill>
        </w:rPr>
        <w:t>渝宜高铁石柱段</w:t>
      </w:r>
      <w:r>
        <w:rPr>
          <w:rFonts w:hint="eastAsia"/>
          <w:color w:val="000000" w:themeColor="text1"/>
          <w14:textFill>
            <w14:solidFill>
              <w14:schemeClr w14:val="tx1"/>
            </w14:solidFill>
          </w14:textFill>
        </w:rPr>
        <w:t>、石柱至彭水高速建设，完善县域对外大通道体系。大力发展开放型经济，</w:t>
      </w:r>
      <w:r>
        <w:rPr>
          <w:rFonts w:hint="eastAsia" w:cs="方正仿宋_GBK"/>
          <w:snapToGrid w:val="0"/>
          <w:color w:val="000000" w:themeColor="text1"/>
          <w14:textFill>
            <w14:solidFill>
              <w14:schemeClr w14:val="tx1"/>
            </w14:solidFill>
          </w14:textFill>
        </w:rPr>
        <w:t>深度参与“百团千企”国际市场开拓计划，</w:t>
      </w:r>
      <w:r>
        <w:rPr>
          <w:rFonts w:hint="eastAsia"/>
          <w:color w:val="000000" w:themeColor="text1"/>
          <w14:textFill>
            <w14:solidFill>
              <w14:schemeClr w14:val="tx1"/>
            </w14:solidFill>
          </w14:textFill>
        </w:rPr>
        <w:t>依托</w:t>
      </w:r>
      <w:r>
        <w:rPr>
          <w:color w:val="000000" w:themeColor="text1"/>
          <w14:textFill>
            <w14:solidFill>
              <w14:schemeClr w14:val="tx1"/>
            </w14:solidFill>
          </w14:textFill>
        </w:rPr>
        <w:t>西部陆海新通道重庆运营公司</w:t>
      </w:r>
      <w:r>
        <w:rPr>
          <w:rFonts w:hint="eastAsia"/>
          <w:color w:val="000000" w:themeColor="text1"/>
          <w14:textFill>
            <w14:solidFill>
              <w14:schemeClr w14:val="tx1"/>
            </w14:solidFill>
          </w14:textFill>
        </w:rPr>
        <w:t>，对外贸</w:t>
      </w:r>
      <w:r>
        <w:rPr>
          <w:color w:val="000000" w:themeColor="text1"/>
          <w14:textFill>
            <w14:solidFill>
              <w14:schemeClr w14:val="tx1"/>
            </w14:solidFill>
          </w14:textFill>
        </w:rPr>
        <w:t>企业制定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个性化</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物流及贸易服务方案</w:t>
      </w:r>
      <w:r>
        <w:rPr>
          <w:rFonts w:hint="eastAsia"/>
          <w:color w:val="000000" w:themeColor="text1"/>
          <w14:textFill>
            <w14:solidFill>
              <w14:schemeClr w14:val="tx1"/>
            </w14:solidFill>
          </w14:textFill>
        </w:rPr>
        <w:t>，</w:t>
      </w:r>
      <w:r>
        <w:rPr>
          <w:rFonts w:hint="eastAsia" w:cs="方正仿宋_GBK"/>
          <w:snapToGrid w:val="0"/>
          <w:color w:val="000000" w:themeColor="text1"/>
          <w14:textFill>
            <w14:solidFill>
              <w14:schemeClr w14:val="tx1"/>
            </w14:solidFill>
          </w14:textFill>
        </w:rPr>
        <w:t>着力</w:t>
      </w:r>
      <w:r>
        <w:rPr>
          <w:rFonts w:hint="eastAsia"/>
          <w:snapToGrid w:val="0"/>
          <w:color w:val="000000" w:themeColor="text1"/>
          <w14:textFill>
            <w14:solidFill>
              <w14:schemeClr w14:val="tx1"/>
            </w14:solidFill>
          </w14:textFill>
        </w:rPr>
        <w:t>拓展东盟十国市场，</w:t>
      </w:r>
      <w:r>
        <w:rPr>
          <w:rFonts w:hint="eastAsia" w:cs="方正仿宋_GBK"/>
          <w:snapToGrid w:val="0"/>
          <w:color w:val="000000" w:themeColor="text1"/>
          <w14:textFill>
            <w14:solidFill>
              <w14:schemeClr w14:val="tx1"/>
            </w14:solidFill>
          </w14:textFill>
        </w:rPr>
        <w:t>帮助本土企业和本地特色产品搭建“走出去、引进来”渠道，</w:t>
      </w:r>
      <w:r>
        <w:rPr>
          <w:rFonts w:hint="eastAsia"/>
          <w:color w:val="000000" w:themeColor="text1"/>
          <w14:textFill>
            <w14:solidFill>
              <w14:schemeClr w14:val="tx1"/>
            </w14:solidFill>
          </w14:textFill>
        </w:rPr>
        <w:t>鼓励更多的外贸企业将产品销售到世界各地。加快完善物流网络，提速</w:t>
      </w:r>
      <w:r>
        <w:rPr>
          <w:color w:val="000000" w:themeColor="text1"/>
          <w14:textFill>
            <w14:solidFill>
              <w14:schemeClr w14:val="tx1"/>
            </w14:solidFill>
          </w14:textFill>
        </w:rPr>
        <w:t>推进石柱智慧物流分拨中心建设，</w:t>
      </w:r>
      <w:r>
        <w:rPr>
          <w:rFonts w:hint="eastAsia"/>
          <w:color w:val="000000" w:themeColor="text1"/>
          <w14:textFill>
            <w14:solidFill>
              <w14:schemeClr w14:val="tx1"/>
            </w14:solidFill>
          </w14:textFill>
        </w:rPr>
        <w:t>推动</w:t>
      </w:r>
      <w:r>
        <w:rPr>
          <w:color w:val="000000" w:themeColor="text1"/>
          <w14:textFill>
            <w14:solidFill>
              <w14:schemeClr w14:val="tx1"/>
            </w14:solidFill>
          </w14:textFill>
        </w:rPr>
        <w:t>新能源物流一体化、新型建材物流</w:t>
      </w:r>
      <w:r>
        <w:rPr>
          <w:rFonts w:hint="eastAsia"/>
          <w:color w:val="000000" w:themeColor="text1"/>
          <w14:textFill>
            <w14:solidFill>
              <w14:schemeClr w14:val="tx1"/>
            </w14:solidFill>
          </w14:textFill>
        </w:rPr>
        <w:t>等项目后续建设，加快仓储物流园区项目招商</w:t>
      </w:r>
      <w:r>
        <w:rPr>
          <w:color w:val="000000" w:themeColor="text1"/>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三是加快推动科技创新。</w:t>
      </w:r>
      <w:r>
        <w:rPr>
          <w:rFonts w:hint="eastAsia" w:cs="方正仿宋_GBK"/>
          <w:color w:val="000000" w:themeColor="text1"/>
          <w14:textFill>
            <w14:solidFill>
              <w14:schemeClr w14:val="tx1"/>
            </w14:solidFill>
          </w14:textFill>
        </w:rPr>
        <w:t>坚持把创新作为第一动力，加快</w:t>
      </w:r>
      <w:r>
        <w:rPr>
          <w:rFonts w:cs="方正仿宋_GBK"/>
          <w:color w:val="000000" w:themeColor="text1"/>
          <w14:textFill>
            <w14:solidFill>
              <w14:schemeClr w14:val="tx1"/>
            </w14:solidFill>
          </w14:textFill>
        </w:rPr>
        <w:t>推进以科技创新为核心的全面创新</w:t>
      </w:r>
      <w:r>
        <w:rPr>
          <w:rFonts w:hint="eastAsia" w:cs="方正仿宋_GBK"/>
          <w:color w:val="000000" w:themeColor="text1"/>
          <w14:textFill>
            <w14:solidFill>
              <w14:schemeClr w14:val="tx1"/>
            </w14:solidFill>
          </w14:textFill>
        </w:rPr>
        <w:t>，</w:t>
      </w:r>
      <w:r>
        <w:rPr>
          <w:rFonts w:hint="eastAsia"/>
          <w:snapToGrid w:val="0"/>
          <w:color w:val="000000" w:themeColor="text1"/>
          <w14:textFill>
            <w14:solidFill>
              <w14:schemeClr w14:val="tx1"/>
            </w14:solidFill>
          </w14:textFill>
        </w:rPr>
        <w:t>实施技术创新突破行动，</w:t>
      </w:r>
      <w:r>
        <w:rPr>
          <w:rFonts w:hint="eastAsia" w:cs="方正仿宋_GBK"/>
          <w:color w:val="000000" w:themeColor="text1"/>
          <w14:textFill>
            <w14:solidFill>
              <w14:schemeClr w14:val="tx1"/>
            </w14:solidFill>
          </w14:textFill>
        </w:rPr>
        <w:t>全力创建国家创新型县。</w:t>
      </w:r>
      <w:r>
        <w:rPr>
          <w:color w:val="000000" w:themeColor="text1"/>
          <w14:textFill>
            <w14:solidFill>
              <w14:schemeClr w14:val="tx1"/>
            </w14:solidFill>
          </w14:textFill>
        </w:rPr>
        <w:t>实施技改摸排</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扫街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行动，</w:t>
      </w:r>
      <w:r>
        <w:rPr>
          <w:rFonts w:hint="eastAsia"/>
          <w:snapToGrid w:val="0"/>
          <w:color w:val="000000" w:themeColor="text1"/>
          <w14:textFill>
            <w14:solidFill>
              <w14:schemeClr w14:val="tx1"/>
            </w14:solidFill>
          </w14:textFill>
        </w:rPr>
        <w:t>引导万力联兴、丰盛鞋业、长捷电子等企业实施技术改造，实现全社会研发投入强度达到0.9%</w:t>
      </w:r>
      <w:r>
        <w:rPr>
          <w:rFonts w:hint="eastAsia" w:cs="宋体"/>
          <w:snapToGrid w:val="0"/>
          <w:color w:val="000000" w:themeColor="text1"/>
          <w14:textFill>
            <w14:solidFill>
              <w14:schemeClr w14:val="tx1"/>
            </w14:solidFill>
          </w14:textFill>
        </w:rPr>
        <w:t>。</w:t>
      </w:r>
      <w:r>
        <w:rPr>
          <w:rFonts w:hint="eastAsia"/>
          <w:color w:val="000000" w:themeColor="text1"/>
          <w14:textFill>
            <w14:solidFill>
              <w14:schemeClr w14:val="tx1"/>
            </w14:solidFill>
          </w14:textFill>
        </w:rPr>
        <w:t>建好用好农业科技创新平台，</w:t>
      </w:r>
      <w:r>
        <w:rPr>
          <w:rFonts w:hint="eastAsia"/>
          <w:snapToGrid w:val="0"/>
          <w:color w:val="000000" w:themeColor="text1"/>
          <w14:textFill>
            <w14:solidFill>
              <w14:schemeClr w14:val="tx1"/>
            </w14:solidFill>
          </w14:textFill>
        </w:rPr>
        <w:t>依托黄连创新产业研究院、武陵山研究院等科研平台，加强与中国农业大学、西南大学等院校对接，深化与海鹤药业、中国宝原等单位合作，加快推进“三色”产业创新产品研发，推动黄连“左金胶囊”等科研成果实现价值转化。</w:t>
      </w:r>
      <w:r>
        <w:rPr>
          <w:rFonts w:hint="eastAsia"/>
          <w:color w:val="000000" w:themeColor="text1"/>
          <w14:textFill>
            <w14:solidFill>
              <w14:schemeClr w14:val="tx1"/>
            </w14:solidFill>
          </w14:textFill>
        </w:rPr>
        <w:t>深入实施高新技术企业和科技型企业“双倍增”行动计划，新增高新技术企业3家以上、科技型企业60家以上。加大知识产权保护力度</w:t>
      </w:r>
      <w:r>
        <w:rPr>
          <w:rFonts w:hint="eastAsia" w:cs="宋体"/>
          <w:snapToGrid w:val="0"/>
          <w:color w:val="000000" w:themeColor="text1"/>
          <w14:textFill>
            <w14:solidFill>
              <w14:schemeClr w14:val="tx1"/>
            </w14:solidFill>
          </w14:textFill>
        </w:rPr>
        <w:t>和成果转化运用，新增注</w:t>
      </w:r>
      <w:r>
        <w:rPr>
          <w:rFonts w:hint="eastAsia"/>
          <w:color w:val="000000" w:themeColor="text1"/>
          <w14:textFill>
            <w14:solidFill>
              <w14:schemeClr w14:val="tx1"/>
            </w14:solidFill>
          </w14:textFill>
        </w:rPr>
        <w:t>册商标300件，</w:t>
      </w:r>
      <w:r>
        <w:rPr>
          <w:color w:val="000000" w:themeColor="text1"/>
          <w14:textFill>
            <w14:solidFill>
              <w14:schemeClr w14:val="tx1"/>
            </w14:solidFill>
          </w14:textFill>
        </w:rPr>
        <w:t>万人发明专利拥有量</w:t>
      </w:r>
      <w:r>
        <w:rPr>
          <w:rFonts w:hint="eastAsia"/>
          <w:color w:val="000000" w:themeColor="text1"/>
          <w14:textFill>
            <w14:solidFill>
              <w14:schemeClr w14:val="tx1"/>
            </w14:solidFill>
          </w14:textFill>
        </w:rPr>
        <w:t>达3.79件。</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eastAsia="方正楷体_GBK" w:cs="方正楷体_GBK"/>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（五）全力推进生态文明建设，不断提升绿色发展水平。</w:t>
      </w:r>
      <w:r>
        <w:rPr>
          <w:rFonts w:hint="eastAsia"/>
          <w:color w:val="000000" w:themeColor="text1"/>
          <w14:textFill>
            <w14:solidFill>
              <w14:schemeClr w14:val="tx1"/>
            </w14:solidFill>
          </w14:textFill>
        </w:rPr>
        <w:t>统筹生态保护和经济发展，全力打好绿色转型主动仗，</w:t>
      </w:r>
      <w:r>
        <w:rPr>
          <w:rFonts w:hint="eastAsia"/>
          <w:color w:val="000000" w:themeColor="text1"/>
          <w:sz w:val="32"/>
          <w:lang w:eastAsia="zh-CN"/>
          <w14:textFill>
            <w14:solidFill>
              <w14:schemeClr w14:val="tx1"/>
            </w14:solidFill>
          </w14:textFill>
        </w:rPr>
        <w:t>深入推动长江经济带高质量发展，</w:t>
      </w:r>
      <w:r>
        <w:rPr>
          <w:rFonts w:hint="eastAsia"/>
          <w:color w:val="000000" w:themeColor="text1"/>
          <w14:textFill>
            <w14:solidFill>
              <w14:schemeClr w14:val="tx1"/>
            </w14:solidFill>
          </w14:textFill>
        </w:rPr>
        <w:t>坚定不移走生态优先绿色低碳发展之路，努力创建“绿水青山就是金山银山”市级实践创新基地。</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color w:val="000000" w:themeColor="text1"/>
          <w14:textFill>
            <w14:solidFill>
              <w14:schemeClr w14:val="tx1"/>
            </w14:solidFill>
          </w14:textFill>
        </w:rPr>
      </w:pPr>
      <w:r>
        <w:rPr>
          <w:rFonts w:hint="eastAsia"/>
          <w:b/>
          <w:bCs/>
          <w:color w:val="000000" w:themeColor="text1"/>
          <w14:textFill>
            <w14:solidFill>
              <w14:schemeClr w14:val="tx1"/>
            </w14:solidFill>
          </w14:textFill>
        </w:rPr>
        <w:t>一是全力打好“环境保卫战”。</w:t>
      </w:r>
      <w:r>
        <w:rPr>
          <w:rFonts w:hint="eastAsia"/>
          <w:color w:val="000000" w:themeColor="text1"/>
          <w14:textFill>
            <w14:solidFill>
              <w14:schemeClr w14:val="tx1"/>
            </w14:solidFill>
          </w14:textFill>
        </w:rPr>
        <w:t>着力打好蓝天保卫战，加强细颗粒物（PM</w:t>
      </w:r>
      <w:r>
        <w:rPr>
          <w:rFonts w:hint="eastAsia"/>
          <w:color w:val="000000" w:themeColor="text1"/>
          <w:vertAlign w:val="subscript"/>
          <w14:textFill>
            <w14:solidFill>
              <w14:schemeClr w14:val="tx1"/>
            </w14:solidFill>
          </w14:textFill>
        </w:rPr>
        <w:t>2.5</w:t>
      </w:r>
      <w:r>
        <w:rPr>
          <w:rFonts w:hint="eastAsia"/>
          <w:color w:val="000000" w:themeColor="text1"/>
          <w14:textFill>
            <w14:solidFill>
              <w14:schemeClr w14:val="tx1"/>
            </w14:solidFill>
          </w14:textFill>
        </w:rPr>
        <w:t>）污染防治攻坚，大力推进挥发性有机物和氮氧化物协同减排，深化柴油货车污染治理，</w:t>
      </w:r>
      <w:r>
        <w:rPr>
          <w:rFonts w:hint="eastAsia"/>
          <w:snapToGrid w:val="0"/>
          <w:color w:val="000000" w:themeColor="text1"/>
          <w14:textFill>
            <w14:solidFill>
              <w14:schemeClr w14:val="tx1"/>
            </w14:solidFill>
          </w14:textFill>
        </w:rPr>
        <w:t>强化老旧车淘汰</w:t>
      </w:r>
      <w:r>
        <w:rPr>
          <w:snapToGrid w:val="0"/>
          <w:color w:val="000000" w:themeColor="text1"/>
          <w14:textFill>
            <w14:solidFill>
              <w14:schemeClr w14:val="tx1"/>
            </w14:solidFill>
          </w14:textFill>
        </w:rPr>
        <w:t>，</w:t>
      </w:r>
      <w:r>
        <w:rPr>
          <w:rFonts w:hint="eastAsia"/>
          <w:color w:val="000000" w:themeColor="text1"/>
          <w14:textFill>
            <w14:solidFill>
              <w14:schemeClr w14:val="tx1"/>
            </w14:solidFill>
          </w14:textFill>
        </w:rPr>
        <w:t>持续整治露天焚烧，全面消除重污染天气，</w:t>
      </w:r>
      <w:r>
        <w:rPr>
          <w:rFonts w:hint="eastAsia"/>
          <w:bCs/>
          <w:color w:val="000000" w:themeColor="text1"/>
          <w14:textFill>
            <w14:solidFill>
              <w14:schemeClr w14:val="tx1"/>
            </w14:solidFill>
          </w14:textFill>
        </w:rPr>
        <w:t>PM</w:t>
      </w:r>
      <w:r>
        <w:rPr>
          <w:rFonts w:hint="eastAsia"/>
          <w:bCs/>
          <w:color w:val="000000" w:themeColor="text1"/>
          <w:vertAlign w:val="subscript"/>
          <w14:textFill>
            <w14:solidFill>
              <w14:schemeClr w14:val="tx1"/>
            </w14:solidFill>
          </w14:textFill>
        </w:rPr>
        <w:t>2.5</w:t>
      </w:r>
      <w:r>
        <w:rPr>
          <w:rFonts w:hint="eastAsia"/>
          <w:color w:val="000000" w:themeColor="text1"/>
          <w14:textFill>
            <w14:solidFill>
              <w14:schemeClr w14:val="tx1"/>
            </w14:solidFill>
          </w14:textFill>
        </w:rPr>
        <w:t>年平均浓度不超过26微克/立方米，空气质量优良率稳定在95%以上，全力守护美丽蓝天。着力打好碧水保卫战，</w:t>
      </w:r>
      <w:r>
        <w:rPr>
          <w:rFonts w:hint="eastAsia"/>
          <w:snapToGrid w:val="0"/>
          <w:color w:val="000000" w:themeColor="text1"/>
          <w14:textFill>
            <w14:solidFill>
              <w14:schemeClr w14:val="tx1"/>
            </w14:solidFill>
          </w14:textFill>
        </w:rPr>
        <w:t>严格</w:t>
      </w:r>
      <w:r>
        <w:rPr>
          <w:snapToGrid w:val="0"/>
          <w:color w:val="000000" w:themeColor="text1"/>
          <w14:textFill>
            <w14:solidFill>
              <w14:schemeClr w14:val="tx1"/>
            </w14:solidFill>
          </w14:textFill>
        </w:rPr>
        <w:t>落实</w:t>
      </w:r>
      <w:r>
        <w:rPr>
          <w:rFonts w:hint="eastAsia"/>
          <w:snapToGrid w:val="0"/>
          <w:color w:val="000000" w:themeColor="text1"/>
          <w14:textFill>
            <w14:solidFill>
              <w14:schemeClr w14:val="tx1"/>
            </w14:solidFill>
          </w14:textFill>
        </w:rPr>
        <w:t>“河（库）长制”，</w:t>
      </w:r>
      <w:r>
        <w:rPr>
          <w:rFonts w:hint="eastAsia"/>
          <w:color w:val="000000" w:themeColor="text1"/>
          <w14:textFill>
            <w14:solidFill>
              <w14:schemeClr w14:val="tx1"/>
            </w14:solidFill>
          </w14:textFill>
        </w:rPr>
        <w:t>高标准推进“五水共治”，深入开展龙河水环境攻坚行动，</w:t>
      </w:r>
      <w:r>
        <w:rPr>
          <w:rFonts w:hint="eastAsia"/>
          <w:snapToGrid w:val="0"/>
          <w:color w:val="000000" w:themeColor="text1"/>
          <w14:textFill>
            <w14:solidFill>
              <w14:schemeClr w14:val="tx1"/>
            </w14:solidFill>
          </w14:textFill>
        </w:rPr>
        <w:t>严肃查处畜禽养殖违法排污，</w:t>
      </w:r>
      <w:r>
        <w:rPr>
          <w:rFonts w:hint="eastAsia"/>
          <w:color w:val="000000" w:themeColor="text1"/>
          <w14:textFill>
            <w14:solidFill>
              <w14:schemeClr w14:val="tx1"/>
            </w14:solidFill>
          </w14:textFill>
        </w:rPr>
        <w:t>全面消除城乡严重黑臭水体，城乡集中式饮用水水源地水质达标率达到100%，</w:t>
      </w:r>
      <w:r>
        <w:rPr>
          <w:rFonts w:hint="eastAsia"/>
          <w:snapToGrid w:val="0"/>
          <w:color w:val="000000" w:themeColor="text1"/>
          <w14:textFill>
            <w14:solidFill>
              <w14:schemeClr w14:val="tx1"/>
            </w14:solidFill>
          </w14:textFill>
        </w:rPr>
        <w:t>4</w:t>
      </w:r>
      <w:r>
        <w:rPr>
          <w:snapToGrid w:val="0"/>
          <w:color w:val="000000" w:themeColor="text1"/>
          <w14:textFill>
            <w14:solidFill>
              <w14:schemeClr w14:val="tx1"/>
            </w14:solidFill>
          </w14:textFill>
        </w:rPr>
        <w:t>个考核断面水质稳定</w:t>
      </w:r>
      <w:r>
        <w:rPr>
          <w:rFonts w:hint="eastAsia"/>
          <w:snapToGrid w:val="0"/>
          <w:color w:val="000000" w:themeColor="text1"/>
          <w14:textFill>
            <w14:solidFill>
              <w14:schemeClr w14:val="tx1"/>
            </w14:solidFill>
          </w14:textFill>
        </w:rPr>
        <w:t>达标，</w:t>
      </w:r>
      <w:r>
        <w:rPr>
          <w:rFonts w:hint="eastAsia"/>
          <w:color w:val="000000" w:themeColor="text1"/>
          <w14:textFill>
            <w14:solidFill>
              <w14:schemeClr w14:val="tx1"/>
            </w14:solidFill>
          </w14:textFill>
        </w:rPr>
        <w:t>水功能区水质达标率不低于市上下达目标。着力打好净土保卫战，</w:t>
      </w:r>
      <w:r>
        <w:rPr>
          <w:snapToGrid w:val="0"/>
          <w:color w:val="000000" w:themeColor="text1"/>
          <w14:textFill>
            <w14:solidFill>
              <w14:schemeClr w14:val="tx1"/>
            </w14:solidFill>
          </w14:textFill>
        </w:rPr>
        <w:t>开展土壤污染源头防控行动，加强农业面源污染治理</w:t>
      </w:r>
      <w:r>
        <w:rPr>
          <w:rFonts w:hint="eastAsia"/>
          <w:snapToGrid w:val="0"/>
          <w:color w:val="000000" w:themeColor="text1"/>
          <w14:textFill>
            <w14:solidFill>
              <w14:schemeClr w14:val="tx1"/>
            </w14:solidFill>
          </w14:textFill>
        </w:rPr>
        <w:t>，</w:t>
      </w:r>
      <w:r>
        <w:rPr>
          <w:rFonts w:hint="eastAsia"/>
          <w:color w:val="000000" w:themeColor="text1"/>
          <w14:textFill>
            <w14:solidFill>
              <w14:schemeClr w14:val="tx1"/>
            </w14:solidFill>
          </w14:textFill>
        </w:rPr>
        <w:t>全县重点建设用地、受污染耕地安全利用率保持100%。</w:t>
      </w:r>
    </w:p>
    <w:p>
      <w:pPr>
        <w:pStyle w:val="2"/>
        <w:keepNext w:val="0"/>
        <w:keepLines w:val="0"/>
        <w:pageBreakBefore w:val="0"/>
        <w:widowControl w:val="0"/>
        <w:kinsoku/>
        <w:wordWrap/>
        <w:overflowPunct/>
        <w:topLinePunct w:val="0"/>
        <w:autoSpaceDE/>
        <w:autoSpaceDN/>
        <w:bidi w:val="0"/>
        <w:adjustRightInd/>
        <w:spacing w:line="600" w:lineRule="exact"/>
        <w:ind w:left="0" w:leftChars="0" w:firstLine="640"/>
        <w:textAlignment w:val="auto"/>
        <w:rPr>
          <w:snapToGrid w:val="0"/>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二是扎实推进生态系统修复。</w:t>
      </w:r>
      <w:r>
        <w:rPr>
          <w:snapToGrid w:val="0"/>
          <w:color w:val="000000" w:themeColor="text1"/>
          <w14:textFill>
            <w14:solidFill>
              <w14:schemeClr w14:val="tx1"/>
            </w14:solidFill>
          </w14:textFill>
        </w:rPr>
        <w:t>充分挖掘造林空间，大规模开展国土绿化行动，稳步实施西沱</w:t>
      </w:r>
      <w:r>
        <w:rPr>
          <w:rFonts w:hint="eastAsia" w:ascii="方正仿宋_GBK" w:hAnsi="Times New Roman" w:eastAsia="方正仿宋_GBK" w:cs="Times New Roman"/>
          <w:color w:val="000000" w:themeColor="text1"/>
          <w:kern w:val="2"/>
          <w:sz w:val="32"/>
          <w:szCs w:val="32"/>
          <w:lang w:val="en-US" w:eastAsia="zh-CN" w:bidi="ar"/>
          <w14:textFill>
            <w14:solidFill>
              <w14:schemeClr w14:val="tx1"/>
            </w14:solidFill>
          </w14:textFill>
        </w:rPr>
        <w:t>－</w:t>
      </w:r>
      <w:r>
        <w:rPr>
          <w:snapToGrid w:val="0"/>
          <w:color w:val="000000" w:themeColor="text1"/>
          <w14:textFill>
            <w14:solidFill>
              <w14:schemeClr w14:val="tx1"/>
            </w14:solidFill>
          </w14:textFill>
        </w:rPr>
        <w:t>王场镇森林质量精准提升、</w:t>
      </w:r>
      <w:r>
        <w:rPr>
          <w:rFonts w:hint="eastAsia"/>
          <w:snapToGrid w:val="0"/>
          <w:color w:val="000000" w:themeColor="text1"/>
          <w14:textFill>
            <w14:solidFill>
              <w14:schemeClr w14:val="tx1"/>
            </w14:solidFill>
          </w14:textFill>
        </w:rPr>
        <w:t>城周</w:t>
      </w:r>
      <w:r>
        <w:rPr>
          <w:snapToGrid w:val="0"/>
          <w:color w:val="000000" w:themeColor="text1"/>
          <w14:textFill>
            <w14:solidFill>
              <w14:schemeClr w14:val="tx1"/>
            </w14:solidFill>
          </w14:textFill>
        </w:rPr>
        <w:t>生态保护修复项目等重点项目</w:t>
      </w:r>
      <w:r>
        <w:rPr>
          <w:rFonts w:hint="eastAsia"/>
          <w:snapToGrid w:val="0"/>
          <w:color w:val="000000" w:themeColor="text1"/>
          <w14:textFill>
            <w14:solidFill>
              <w14:schemeClr w14:val="tx1"/>
            </w14:solidFill>
          </w14:textFill>
        </w:rPr>
        <w:t>建设，</w:t>
      </w:r>
      <w:r>
        <w:rPr>
          <w:snapToGrid w:val="0"/>
          <w:color w:val="000000" w:themeColor="text1"/>
          <w14:textFill>
            <w14:solidFill>
              <w14:schemeClr w14:val="tx1"/>
            </w14:solidFill>
          </w14:textFill>
        </w:rPr>
        <w:t>广泛开展义务植树活动</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完成营造林</w:t>
      </w:r>
      <w:r>
        <w:rPr>
          <w:rFonts w:hint="eastAsia"/>
          <w:snapToGrid w:val="0"/>
          <w:color w:val="000000" w:themeColor="text1"/>
          <w14:textFill>
            <w14:solidFill>
              <w14:schemeClr w14:val="tx1"/>
            </w14:solidFill>
          </w14:textFill>
        </w:rPr>
        <w:t>10</w:t>
      </w:r>
      <w:r>
        <w:rPr>
          <w:snapToGrid w:val="0"/>
          <w:color w:val="000000" w:themeColor="text1"/>
          <w14:textFill>
            <w14:solidFill>
              <w14:schemeClr w14:val="tx1"/>
            </w14:solidFill>
          </w14:textFill>
        </w:rPr>
        <w:t>万亩以上，国家储备林建设15万亩以上，森林覆盖率稳定</w:t>
      </w:r>
      <w:r>
        <w:rPr>
          <w:rFonts w:hint="eastAsia"/>
          <w:snapToGrid w:val="0"/>
          <w:color w:val="000000" w:themeColor="text1"/>
          <w14:textFill>
            <w14:solidFill>
              <w14:schemeClr w14:val="tx1"/>
            </w14:solidFill>
          </w14:textFill>
        </w:rPr>
        <w:t>在63.2</w:t>
      </w:r>
      <w:r>
        <w:rPr>
          <w:snapToGrid w:val="0"/>
          <w:color w:val="000000" w:themeColor="text1"/>
          <w14:textFill>
            <w14:solidFill>
              <w14:schemeClr w14:val="tx1"/>
            </w14:solidFill>
          </w14:textFill>
        </w:rPr>
        <w:t>%。持续深化林长制</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不断完善智慧林长平台功能拓展，实现林业智慧管理</w:t>
      </w:r>
      <w:r>
        <w:rPr>
          <w:rFonts w:hint="eastAsia"/>
          <w:snapToGrid w:val="0"/>
          <w:color w:val="000000" w:themeColor="text1"/>
          <w14:textFill>
            <w14:solidFill>
              <w14:schemeClr w14:val="tx1"/>
            </w14:solidFill>
          </w14:textFill>
        </w:rPr>
        <w:t>，力争</w:t>
      </w:r>
      <w:r>
        <w:rPr>
          <w:snapToGrid w:val="0"/>
          <w:color w:val="000000" w:themeColor="text1"/>
          <w14:textFill>
            <w14:solidFill>
              <w14:schemeClr w14:val="tx1"/>
            </w14:solidFill>
          </w14:textFill>
        </w:rPr>
        <w:t>林业总产值达到76亿元</w:t>
      </w:r>
      <w:r>
        <w:rPr>
          <w:rFonts w:hint="eastAsia"/>
          <w:snapToGrid w:val="0"/>
          <w:color w:val="000000" w:themeColor="text1"/>
          <w14:textFill>
            <w14:solidFill>
              <w14:schemeClr w14:val="tx1"/>
            </w14:solidFill>
          </w14:textFill>
        </w:rPr>
        <w:t>以上</w:t>
      </w:r>
      <w:r>
        <w:rPr>
          <w:snapToGrid w:val="0"/>
          <w:color w:val="000000" w:themeColor="text1"/>
          <w14:textFill>
            <w14:solidFill>
              <w14:schemeClr w14:val="tx1"/>
            </w14:solidFill>
          </w14:textFill>
        </w:rPr>
        <w:t>，实现林业现价产值3.6亿元。</w:t>
      </w:r>
      <w:r>
        <w:rPr>
          <w:rFonts w:hint="eastAsia"/>
          <w:snapToGrid w:val="0"/>
          <w:color w:val="000000" w:themeColor="text1"/>
          <w14:textFill>
            <w14:solidFill>
              <w14:schemeClr w14:val="tx1"/>
            </w14:solidFill>
          </w14:textFill>
        </w:rPr>
        <w:t>加强自然保护地监管，严查自然保护地内违法违规行为。</w:t>
      </w:r>
      <w:r>
        <w:rPr>
          <w:snapToGrid w:val="0"/>
          <w:color w:val="000000" w:themeColor="text1"/>
          <w14:textFill>
            <w14:solidFill>
              <w14:schemeClr w14:val="tx1"/>
            </w14:solidFill>
          </w14:textFill>
        </w:rPr>
        <w:t>实施濒危野生动植物保护工程</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加强野生动物疫源疫病监测</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国家重点保护野生动植物物种种数保护率不低于</w:t>
      </w:r>
      <w:r>
        <w:rPr>
          <w:rFonts w:hint="eastAsia"/>
          <w:snapToGrid w:val="0"/>
          <w:color w:val="000000" w:themeColor="text1"/>
          <w14:textFill>
            <w14:solidFill>
              <w14:schemeClr w14:val="tx1"/>
            </w14:solidFill>
          </w14:textFill>
        </w:rPr>
        <w:t>85</w:t>
      </w:r>
      <w:r>
        <w:rPr>
          <w:snapToGrid w:val="0"/>
          <w:color w:val="000000" w:themeColor="text1"/>
          <w14:textFill>
            <w14:solidFill>
              <w14:schemeClr w14:val="tx1"/>
            </w14:solidFill>
          </w14:textFill>
        </w:rPr>
        <w:t>%</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重大危害入侵物种扩散趋势和入侵风险</w:t>
      </w:r>
      <w:r>
        <w:rPr>
          <w:rFonts w:hint="eastAsia"/>
          <w:snapToGrid w:val="0"/>
          <w:color w:val="000000" w:themeColor="text1"/>
          <w14:textFill>
            <w14:solidFill>
              <w14:schemeClr w14:val="tx1"/>
            </w14:solidFill>
          </w14:textFill>
        </w:rPr>
        <w:t>得到</w:t>
      </w:r>
      <w:r>
        <w:rPr>
          <w:snapToGrid w:val="0"/>
          <w:color w:val="000000" w:themeColor="text1"/>
          <w14:textFill>
            <w14:solidFill>
              <w14:schemeClr w14:val="tx1"/>
            </w14:solidFill>
          </w14:textFill>
        </w:rPr>
        <w:t>有效</w:t>
      </w:r>
      <w:r>
        <w:rPr>
          <w:rFonts w:hint="eastAsia"/>
          <w:snapToGrid w:val="0"/>
          <w:color w:val="000000" w:themeColor="text1"/>
          <w14:textFill>
            <w14:solidFill>
              <w14:schemeClr w14:val="tx1"/>
            </w14:solidFill>
          </w14:textFill>
        </w:rPr>
        <w:t>管控</w:t>
      </w:r>
      <w:r>
        <w:rPr>
          <w:snapToGrid w:val="0"/>
          <w:color w:val="000000" w:themeColor="text1"/>
          <w14:textFill>
            <w14:solidFill>
              <w14:schemeClr w14:val="tx1"/>
            </w14:solidFill>
          </w14:textFill>
        </w:rPr>
        <w:t>。严格落实长江</w:t>
      </w:r>
      <w:r>
        <w:rPr>
          <w:rFonts w:hint="eastAsia"/>
          <w:snapToGrid w:val="0"/>
          <w:color w:val="000000" w:themeColor="text1"/>
          <w14:textFill>
            <w14:solidFill>
              <w14:schemeClr w14:val="tx1"/>
            </w14:solidFill>
          </w14:textFill>
        </w:rPr>
        <w:t>“十年禁渔”</w:t>
      </w:r>
      <w:r>
        <w:rPr>
          <w:snapToGrid w:val="0"/>
          <w:color w:val="000000" w:themeColor="text1"/>
          <w14:textFill>
            <w14:solidFill>
              <w14:schemeClr w14:val="tx1"/>
            </w14:solidFill>
          </w14:textFill>
        </w:rPr>
        <w:t>政策，逐步提升水生生物多样性。</w:t>
      </w:r>
      <w:r>
        <w:rPr>
          <w:rFonts w:hint="eastAsia"/>
          <w:snapToGrid w:val="0"/>
          <w:color w:val="000000" w:themeColor="text1"/>
          <w14:textFill>
            <w14:solidFill>
              <w14:schemeClr w14:val="tx1"/>
            </w14:solidFill>
          </w14:textFill>
        </w:rPr>
        <w:t>扎实开展石漠化、水土流失综合治理和矿山生态修复，完成矿山生态修复治理14公顷，</w:t>
      </w:r>
      <w:r>
        <w:rPr>
          <w:snapToGrid w:val="0"/>
          <w:color w:val="000000" w:themeColor="text1"/>
          <w14:textFill>
            <w14:solidFill>
              <w14:schemeClr w14:val="tx1"/>
            </w14:solidFill>
          </w14:textFill>
        </w:rPr>
        <w:t>完成水土流失面积治理</w:t>
      </w:r>
      <w:r>
        <w:rPr>
          <w:rFonts w:hint="eastAsia"/>
          <w:snapToGrid w:val="0"/>
          <w:color w:val="000000" w:themeColor="text1"/>
          <w14:textFill>
            <w14:solidFill>
              <w14:schemeClr w14:val="tx1"/>
            </w14:solidFill>
          </w14:textFill>
        </w:rPr>
        <w:t>20</w:t>
      </w:r>
      <w:r>
        <w:rPr>
          <w:snapToGrid w:val="0"/>
          <w:color w:val="000000" w:themeColor="text1"/>
          <w14:textFill>
            <w14:solidFill>
              <w14:schemeClr w14:val="tx1"/>
            </w14:solidFill>
          </w14:textFill>
        </w:rPr>
        <w:t>平方公里。</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snapToGrid w:val="0"/>
          <w:color w:val="000000" w:themeColor="text1"/>
          <w14:textFill>
            <w14:solidFill>
              <w14:schemeClr w14:val="tx1"/>
            </w14:solidFill>
          </w14:textFill>
        </w:rPr>
      </w:pPr>
      <w:r>
        <w:rPr>
          <w:rFonts w:hint="eastAsia"/>
          <w:b/>
          <w:bCs/>
          <w:snapToGrid w:val="0"/>
          <w:color w:val="000000" w:themeColor="text1"/>
          <w14:textFill>
            <w14:solidFill>
              <w14:schemeClr w14:val="tx1"/>
            </w14:solidFill>
          </w14:textFill>
        </w:rPr>
        <w:t>三是加快绿色低碳转型发展。</w:t>
      </w:r>
      <w:r>
        <w:rPr>
          <w:rFonts w:hint="eastAsia"/>
          <w:snapToGrid w:val="0"/>
          <w:color w:val="000000" w:themeColor="text1"/>
          <w14:textFill>
            <w14:solidFill>
              <w14:schemeClr w14:val="tx1"/>
            </w14:solidFill>
          </w14:textFill>
        </w:rPr>
        <w:t>积极稳妥推进碳达峰、碳中和工作，全面完成市上下达的单位地区生产总值能耗下降、单位地区生产总值二氧化碳排放降低、主要污染物总量减排等任务。</w:t>
      </w:r>
      <w:r>
        <w:rPr>
          <w:rFonts w:hint="eastAsia" w:cs="方正仿宋_GBK"/>
          <w:snapToGrid w:val="0"/>
          <w:color w:val="000000" w:themeColor="text1"/>
          <w14:textFill>
            <w14:solidFill>
              <w14:schemeClr w14:val="tx1"/>
            </w14:solidFill>
          </w14:textFill>
        </w:rPr>
        <w:t>积极创建市级绿色园区，支持</w:t>
      </w:r>
      <w:r>
        <w:rPr>
          <w:rFonts w:cs="方正仿宋_GBK"/>
          <w:snapToGrid w:val="0"/>
          <w:color w:val="000000" w:themeColor="text1"/>
          <w14:textFill>
            <w14:solidFill>
              <w14:schemeClr w14:val="tx1"/>
            </w14:solidFill>
          </w14:textFill>
        </w:rPr>
        <w:t>大唐火电、西南水泥、万宝铅锌矿等企</w:t>
      </w:r>
      <w:r>
        <w:rPr>
          <w:color w:val="000000" w:themeColor="text1"/>
          <w14:textFill>
            <w14:solidFill>
              <w14:schemeClr w14:val="tx1"/>
            </w14:solidFill>
          </w14:textFill>
        </w:rPr>
        <w:t>业实施绿色节能改造</w:t>
      </w:r>
      <w:r>
        <w:rPr>
          <w:rFonts w:hint="eastAsia" w:cs="方正仿宋_GBK"/>
          <w:snapToGrid w:val="0"/>
          <w:color w:val="000000" w:themeColor="text1"/>
          <w14:textFill>
            <w14:solidFill>
              <w14:schemeClr w14:val="tx1"/>
            </w14:solidFill>
          </w14:textFill>
        </w:rPr>
        <w:t>，</w:t>
      </w:r>
      <w:r>
        <w:rPr>
          <w:rFonts w:hint="eastAsia"/>
          <w:color w:val="000000" w:themeColor="text1"/>
          <w14:textFill>
            <w14:solidFill>
              <w14:schemeClr w14:val="tx1"/>
            </w14:solidFill>
          </w14:textFill>
        </w:rPr>
        <w:t>促进企业生产方式向绿色低碳转型。</w:t>
      </w:r>
      <w:r>
        <w:rPr>
          <w:rFonts w:hint="eastAsia"/>
          <w:snapToGrid w:val="0"/>
          <w:color w:val="000000" w:themeColor="text1"/>
          <w14:textFill>
            <w14:solidFill>
              <w14:schemeClr w14:val="tx1"/>
            </w14:solidFill>
          </w14:textFill>
        </w:rPr>
        <w:t>深入推进绿色生活方式转变，</w:t>
      </w:r>
      <w:r>
        <w:rPr>
          <w:rFonts w:hint="eastAsia" w:cs="方正仿宋_GBK"/>
          <w:color w:val="000000" w:themeColor="text1"/>
          <w14:textFill>
            <w14:solidFill>
              <w14:schemeClr w14:val="tx1"/>
            </w14:solidFill>
          </w14:textFill>
        </w:rPr>
        <w:t>引导用户节约用电、避峰用电，</w:t>
      </w:r>
      <w:r>
        <w:rPr>
          <w:snapToGrid w:val="0"/>
          <w:color w:val="000000" w:themeColor="text1"/>
          <w14:textFill>
            <w14:solidFill>
              <w14:schemeClr w14:val="tx1"/>
            </w14:solidFill>
          </w14:textFill>
        </w:rPr>
        <w:t>开展节约型机关、绿色家庭、绿色学校</w:t>
      </w:r>
      <w:r>
        <w:rPr>
          <w:rFonts w:hint="eastAsia"/>
          <w:snapToGrid w:val="0"/>
          <w:color w:val="000000" w:themeColor="text1"/>
          <w14:textFill>
            <w14:solidFill>
              <w14:schemeClr w14:val="tx1"/>
            </w14:solidFill>
          </w14:textFill>
        </w:rPr>
        <w:t>等</w:t>
      </w:r>
      <w:r>
        <w:rPr>
          <w:rFonts w:hint="eastAsia"/>
          <w:color w:val="000000" w:themeColor="text1"/>
          <w14:textFill>
            <w14:solidFill>
              <w14:schemeClr w14:val="tx1"/>
            </w14:solidFill>
          </w14:textFill>
        </w:rPr>
        <w:t>绿色示范创建。</w:t>
      </w:r>
      <w:r>
        <w:rPr>
          <w:rFonts w:hint="eastAsia"/>
          <w:snapToGrid w:val="0"/>
          <w:color w:val="000000" w:themeColor="text1"/>
          <w14:textFill>
            <w14:solidFill>
              <w14:schemeClr w14:val="tx1"/>
            </w14:solidFill>
          </w14:textFill>
        </w:rPr>
        <w:t>深化垃圾分类治理，农村生活垃圾有效治理比例达到100%；加快建设“无废城市”，医疗废物、生活污泥无害化处置率均达到100% ，引导和鼓励绿色低碳产品消费。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color w:val="000000" w:themeColor="text1"/>
          <w14:textFill>
            <w14:solidFill>
              <w14:schemeClr w14:val="tx1"/>
            </w14:solidFill>
          </w14:textFill>
        </w:rPr>
      </w:pPr>
      <w:r>
        <w:rPr>
          <w:rFonts w:hint="eastAsia" w:eastAsia="方正楷体_GBK" w:cs="方正楷体_GBK"/>
          <w:color w:val="000000" w:themeColor="text1"/>
          <w14:textFill>
            <w14:solidFill>
              <w14:schemeClr w14:val="tx1"/>
            </w14:solidFill>
          </w14:textFill>
        </w:rPr>
        <w:t>（六）全力推进社会事业发展，切实保障和改善民生。</w:t>
      </w:r>
      <w:r>
        <w:rPr>
          <w:rFonts w:hint="eastAsia"/>
          <w:color w:val="000000" w:themeColor="text1"/>
          <w14:textFill>
            <w14:solidFill>
              <w14:schemeClr w14:val="tx1"/>
            </w14:solidFill>
          </w14:textFill>
        </w:rPr>
        <w:t>坚持尽力而为、量力而行，加强普惠性、兜底性、基础性民生建设，持续增进民生福祉，努力创造高品质生活。</w:t>
      </w:r>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rPr>
          <w:color w:val="000000" w:themeColor="text1"/>
          <w14:textFill>
            <w14:solidFill>
              <w14:schemeClr w14:val="tx1"/>
            </w14:solidFill>
          </w14:textFill>
        </w:rPr>
      </w:pPr>
      <w:r>
        <w:rPr>
          <w:rFonts w:hint="eastAsia"/>
          <w:b/>
          <w:bCs/>
          <w:color w:val="000000" w:themeColor="text1"/>
          <w14:textFill>
            <w14:solidFill>
              <w14:schemeClr w14:val="tx1"/>
            </w14:solidFill>
          </w14:textFill>
        </w:rPr>
        <w:t>一是积极推进稳就业强保障。</w:t>
      </w:r>
      <w:r>
        <w:rPr>
          <w:rFonts w:hint="eastAsia"/>
          <w:color w:val="000000" w:themeColor="text1"/>
          <w14:textFill>
            <w14:solidFill>
              <w14:schemeClr w14:val="tx1"/>
            </w14:solidFill>
          </w14:textFill>
        </w:rPr>
        <w:t>健全公共就业服务体系，统筹做好高校毕业生、农民工、退役军人等重点群体稳就业工作，新增城镇就业3000人以上。持续实施“石柱工匠”技能培训行动，</w:t>
      </w:r>
      <w:r>
        <w:rPr>
          <w:color w:val="000000" w:themeColor="text1"/>
          <w14:textFill>
            <w14:solidFill>
              <w14:schemeClr w14:val="tx1"/>
            </w14:solidFill>
          </w14:textFill>
        </w:rPr>
        <w:t>深入</w:t>
      </w:r>
      <w:r>
        <w:rPr>
          <w:rFonts w:hint="eastAsia"/>
          <w:color w:val="000000" w:themeColor="text1"/>
          <w14:textFill>
            <w14:solidFill>
              <w14:schemeClr w14:val="tx1"/>
            </w14:solidFill>
          </w14:textFill>
        </w:rPr>
        <w:t>推进</w:t>
      </w:r>
      <w:r>
        <w:rPr>
          <w:color w:val="000000" w:themeColor="text1"/>
          <w14:textFill>
            <w14:solidFill>
              <w14:schemeClr w14:val="tx1"/>
            </w14:solidFill>
          </w14:textFill>
        </w:rPr>
        <w:t>重点群体创业行动，</w:t>
      </w:r>
      <w:r>
        <w:rPr>
          <w:rFonts w:hint="eastAsia"/>
          <w:color w:val="000000" w:themeColor="text1"/>
          <w14:textFill>
            <w14:solidFill>
              <w14:schemeClr w14:val="tx1"/>
            </w14:solidFill>
          </w14:textFill>
        </w:rPr>
        <w:t>引导外出人才返乡创业，扶持创业主体500户以上，发放创业担保贷款6000万元。实施“智慧就业”服务提升行动，加快构建覆盖全民、贯穿全程、辐射全域、便捷高效的就业服务体系，以全方位公共就业服务促进就业增长。深入推进全民参保计划，城乡居民基本养老、医疗保险参保率稳定在95%以上。健全动态监测救助帮扶机制，加大残疾人、特困人员等重点群体关爱保障力度，建立多层次残疾人社会保障制度。全面完成农村养老服务设施全覆盖和特殊困难老年人家庭适老化改造任务，建设完善南宾街道社区老年助餐点4个。</w:t>
      </w:r>
      <w:r>
        <w:rPr>
          <w:rFonts w:hint="eastAsia"/>
          <w:snapToGrid w:val="0"/>
          <w:color w:val="000000" w:themeColor="text1"/>
          <w14:textFill>
            <w14:solidFill>
              <w14:schemeClr w14:val="tx1"/>
            </w14:solidFill>
          </w14:textFill>
        </w:rPr>
        <w:t>健全退役军人服务保障体系，启动新一轮“市级双拥模范县”创建。</w:t>
      </w:r>
    </w:p>
    <w:p>
      <w:pPr>
        <w:keepNext w:val="0"/>
        <w:keepLines w:val="0"/>
        <w:pageBreakBefore w:val="0"/>
        <w:widowControl w:val="0"/>
        <w:kinsoku/>
        <w:wordWrap/>
        <w:overflowPunct/>
        <w:topLinePunct w:val="0"/>
        <w:autoSpaceDE/>
        <w:autoSpaceDN/>
        <w:bidi w:val="0"/>
        <w:adjustRightInd/>
        <w:snapToGrid w:val="0"/>
        <w:spacing w:line="600" w:lineRule="exact"/>
        <w:ind w:firstLine="643" w:firstLineChars="200"/>
        <w:textAlignment w:val="auto"/>
        <w:rPr>
          <w:color w:val="000000" w:themeColor="text1"/>
          <w14:textFill>
            <w14:solidFill>
              <w14:schemeClr w14:val="tx1"/>
            </w14:solidFill>
          </w14:textFill>
        </w:rPr>
      </w:pPr>
      <w:r>
        <w:rPr>
          <w:rFonts w:hint="eastAsia" w:cs="方正仿宋_GBK"/>
          <w:b/>
          <w:bCs/>
          <w:color w:val="000000" w:themeColor="text1"/>
          <w14:textFill>
            <w14:solidFill>
              <w14:schemeClr w14:val="tx1"/>
            </w14:solidFill>
          </w14:textFill>
        </w:rPr>
        <w:t>二是积极提升社会事业发展水平。</w:t>
      </w:r>
      <w:r>
        <w:rPr>
          <w:rFonts w:hint="eastAsia"/>
          <w:snapToGrid w:val="0"/>
          <w:color w:val="000000" w:themeColor="text1"/>
          <w14:textFill>
            <w14:solidFill>
              <w14:schemeClr w14:val="tx1"/>
            </w14:solidFill>
          </w14:textFill>
        </w:rPr>
        <w:t>承接好15件市级重点民生实事，办实10件县级重点民生实事。加大未成年人保护力度，</w:t>
      </w:r>
      <w:r>
        <w:rPr>
          <w:snapToGrid w:val="0"/>
          <w:color w:val="000000" w:themeColor="text1"/>
          <w14:textFill>
            <w14:solidFill>
              <w14:schemeClr w14:val="tx1"/>
            </w14:solidFill>
          </w14:textFill>
        </w:rPr>
        <w:t>开展办学质量创优提质行动</w:t>
      </w:r>
      <w:r>
        <w:rPr>
          <w:rFonts w:hint="eastAsia"/>
          <w:snapToGrid w:val="0"/>
          <w:color w:val="000000" w:themeColor="text1"/>
          <w14:textFill>
            <w14:solidFill>
              <w14:schemeClr w14:val="tx1"/>
            </w14:solidFill>
          </w14:textFill>
        </w:rPr>
        <w:t>，</w:t>
      </w:r>
      <w:r>
        <w:rPr>
          <w:snapToGrid w:val="0"/>
          <w:color w:val="000000" w:themeColor="text1"/>
          <w14:textFill>
            <w14:solidFill>
              <w14:schemeClr w14:val="tx1"/>
            </w14:solidFill>
          </w14:textFill>
        </w:rPr>
        <w:t>稳步推进学前教育普及普惠县创建工作，持续保持学前三年毛入园率93%以上，普及普惠率90%以上。</w:t>
      </w:r>
      <w:r>
        <w:rPr>
          <w:rFonts w:hint="eastAsia"/>
          <w:snapToGrid w:val="0"/>
          <w:color w:val="000000" w:themeColor="text1"/>
          <w14:textFill>
            <w14:solidFill>
              <w14:schemeClr w14:val="tx1"/>
            </w14:solidFill>
          </w14:textFill>
        </w:rPr>
        <w:t>持</w:t>
      </w:r>
      <w:r>
        <w:rPr>
          <w:rFonts w:hint="eastAsia"/>
          <w:color w:val="000000" w:themeColor="text1"/>
          <w14:textFill>
            <w14:solidFill>
              <w14:schemeClr w14:val="tx1"/>
            </w14:solidFill>
          </w14:textFill>
        </w:rPr>
        <w:t>续完善教育基础设施建</w:t>
      </w:r>
      <w:r>
        <w:rPr>
          <w:rFonts w:hint="eastAsia"/>
          <w:snapToGrid w:val="0"/>
          <w:color w:val="000000" w:themeColor="text1"/>
          <w14:textFill>
            <w14:solidFill>
              <w14:schemeClr w14:val="tx1"/>
            </w14:solidFill>
          </w14:textFill>
        </w:rPr>
        <w:t>设，新开工</w:t>
      </w:r>
      <w:r>
        <w:rPr>
          <w:snapToGrid w:val="0"/>
          <w:color w:val="000000" w:themeColor="text1"/>
          <w14:textFill>
            <w14:solidFill>
              <w14:schemeClr w14:val="tx1"/>
            </w14:solidFill>
          </w14:textFill>
        </w:rPr>
        <w:t>江山月幼儿园、南宾小学2号教学楼等项目，</w:t>
      </w:r>
      <w:r>
        <w:rPr>
          <w:rFonts w:hint="eastAsia"/>
          <w:snapToGrid w:val="0"/>
          <w:color w:val="000000" w:themeColor="text1"/>
          <w14:textFill>
            <w14:solidFill>
              <w14:schemeClr w14:val="tx1"/>
            </w14:solidFill>
          </w14:textFill>
        </w:rPr>
        <w:t>加快推进好望山小学、石柱中学体艺教学楼等项目建设。大力发展职业教育，推动县职业教育中心建成全国“双优”中职学校。实施基本公共卫生服务提质行动，积极开展慢性病、职业病防治工作，强化居民电子健康档案建设和重点人群健康管理服务，</w:t>
      </w:r>
      <w:r>
        <w:rPr>
          <w:snapToGrid w:val="0"/>
          <w:color w:val="000000" w:themeColor="text1"/>
          <w14:textFill>
            <w14:solidFill>
              <w14:schemeClr w14:val="tx1"/>
            </w14:solidFill>
          </w14:textFill>
        </w:rPr>
        <w:t>重点人群签约服务覆盖率</w:t>
      </w:r>
      <w:r>
        <w:rPr>
          <w:rFonts w:hint="eastAsia"/>
          <w:snapToGrid w:val="0"/>
          <w:color w:val="000000" w:themeColor="text1"/>
          <w14:textFill>
            <w14:solidFill>
              <w14:schemeClr w14:val="tx1"/>
            </w14:solidFill>
          </w14:textFill>
        </w:rPr>
        <w:t>巩固在79</w:t>
      </w:r>
      <w:r>
        <w:rPr>
          <w:snapToGrid w:val="0"/>
          <w:color w:val="000000" w:themeColor="text1"/>
          <w14:textFill>
            <w14:solidFill>
              <w14:schemeClr w14:val="tx1"/>
            </w14:solidFill>
          </w14:textFill>
        </w:rPr>
        <w:t>%以上。</w:t>
      </w:r>
      <w:r>
        <w:rPr>
          <w:rFonts w:hint="eastAsia"/>
          <w:snapToGrid w:val="0"/>
          <w:color w:val="000000" w:themeColor="text1"/>
          <w14:textFill>
            <w14:solidFill>
              <w14:schemeClr w14:val="tx1"/>
            </w14:solidFill>
          </w14:textFill>
        </w:rPr>
        <w:t>抓好“一老一小”工作，落实生育支持政策，提升养老托育照护服务水平。持续完善医疗服务体系建设，完工县人民医院西沱分院建设，完成西沱和王场镇卫生院整体搬迁，着力推进县人民医院、县中医院、基层医疗卫生机构服务能力提升，有力推动西沱、黄水县域医疗卫生次中心建设</w:t>
      </w:r>
      <w:r>
        <w:rPr>
          <w:snapToGrid w:val="0"/>
          <w:color w:val="000000" w:themeColor="text1"/>
          <w14:textFill>
            <w14:solidFill>
              <w14:schemeClr w14:val="tx1"/>
            </w14:solidFill>
          </w14:textFill>
        </w:rPr>
        <w:t>。</w:t>
      </w:r>
      <w:r>
        <w:rPr>
          <w:rFonts w:hint="eastAsia"/>
          <w:snapToGrid w:val="0"/>
          <w:color w:val="000000" w:themeColor="text1"/>
          <w:lang w:eastAsia="zh-Hans"/>
          <w14:textFill>
            <w14:solidFill>
              <w14:schemeClr w14:val="tx1"/>
            </w14:solidFill>
          </w14:textFill>
        </w:rPr>
        <w:t>推动文化阵地</w:t>
      </w:r>
      <w:r>
        <w:rPr>
          <w:rFonts w:hint="eastAsia"/>
          <w:snapToGrid w:val="0"/>
          <w:color w:val="000000" w:themeColor="text1"/>
          <w14:textFill>
            <w14:solidFill>
              <w14:schemeClr w14:val="tx1"/>
            </w14:solidFill>
          </w14:textFill>
        </w:rPr>
        <w:t>建设</w:t>
      </w:r>
      <w:r>
        <w:rPr>
          <w:rFonts w:hint="eastAsia"/>
          <w:snapToGrid w:val="0"/>
          <w:color w:val="000000" w:themeColor="text1"/>
          <w:lang w:eastAsia="zh-Hans"/>
          <w14:textFill>
            <w14:solidFill>
              <w14:schemeClr w14:val="tx1"/>
            </w14:solidFill>
          </w14:textFill>
        </w:rPr>
        <w:t>，</w:t>
      </w:r>
      <w:r>
        <w:rPr>
          <w:rFonts w:hint="eastAsia"/>
          <w:snapToGrid w:val="0"/>
          <w:color w:val="000000" w:themeColor="text1"/>
          <w14:textFill>
            <w14:solidFill>
              <w14:schemeClr w14:val="tx1"/>
            </w14:solidFill>
          </w14:textFill>
        </w:rPr>
        <w:t>新增城市及乡村书屋、绘本驿站、夜演空间、孔子学堂等新型文化空间5个；免费为全县中小学生（含幼儿园）办理图书馆借阅卡5万张，力争创建市级公共文化示范乡镇1个。</w:t>
      </w:r>
      <w:r>
        <w:rPr>
          <w:rFonts w:hint="eastAsia"/>
          <w:snapToGrid w:val="0"/>
          <w:color w:val="000000" w:themeColor="text1"/>
          <w:lang w:eastAsia="zh-Hans"/>
          <w14:textFill>
            <w14:solidFill>
              <w14:schemeClr w14:val="tx1"/>
            </w14:solidFill>
          </w14:textFill>
        </w:rPr>
        <w:t>持续做强“土家大舞台”“良玉大讲堂”</w:t>
      </w:r>
      <w:r>
        <w:rPr>
          <w:rFonts w:hint="eastAsia"/>
          <w:snapToGrid w:val="0"/>
          <w:color w:val="000000" w:themeColor="text1"/>
          <w14:textFill>
            <w14:solidFill>
              <w14:schemeClr w14:val="tx1"/>
            </w14:solidFill>
          </w14:textFill>
        </w:rPr>
        <w:t>“玉带河文艺展演”</w:t>
      </w:r>
      <w:r>
        <w:rPr>
          <w:rFonts w:hint="eastAsia"/>
          <w:snapToGrid w:val="0"/>
          <w:color w:val="000000" w:themeColor="text1"/>
          <w:lang w:eastAsia="zh-Hans"/>
          <w14:textFill>
            <w14:solidFill>
              <w14:schemeClr w14:val="tx1"/>
            </w14:solidFill>
          </w14:textFill>
        </w:rPr>
        <w:t>等文化品牌，</w:t>
      </w:r>
      <w:r>
        <w:rPr>
          <w:rFonts w:hint="eastAsia"/>
          <w:snapToGrid w:val="0"/>
          <w:color w:val="000000" w:themeColor="text1"/>
          <w14:textFill>
            <w14:solidFill>
              <w14:schemeClr w14:val="tx1"/>
            </w14:solidFill>
          </w14:textFill>
        </w:rPr>
        <w:t>完成流动文化服务进村1000场，举办“2024年土家摆手舞广场舞大赛”“土家啰儿调嗨唱节”。开展好第四批市级文物保护单位申报和第四次全国文物普查，推进云梯街古街道、永成商号2处文保单位列入蜀道遗产点名单申报世界文化遗产，成功创建武陵山区（渝东南）土家族苗族文化生态保护区。深入实施中长期青年发展规划，开展青年发展型城市建设试点，探索建设一批青年发展型社区、街区。扩大优质体育产品供给，</w:t>
      </w:r>
      <w:r>
        <w:rPr>
          <w:rFonts w:hint="eastAsia"/>
          <w:color w:val="000000" w:themeColor="text1"/>
          <w14:textFill>
            <w14:solidFill>
              <w14:schemeClr w14:val="tx1"/>
            </w14:solidFill>
          </w14:textFill>
        </w:rPr>
        <w:t>实施国球进社区、临溪镇健身广场等项目建设，</w:t>
      </w:r>
      <w:r>
        <w:rPr>
          <w:rFonts w:hint="eastAsia"/>
          <w:snapToGrid w:val="0"/>
          <w:color w:val="000000" w:themeColor="text1"/>
          <w14:textFill>
            <w14:solidFill>
              <w14:schemeClr w14:val="tx1"/>
            </w14:solidFill>
          </w14:textFill>
        </w:rPr>
        <w:t>打造5个县级青少年训练基地，高标准举办好太阳湖公开水域游泳赛、中益乡马拉松等系列精品赛事。</w:t>
      </w:r>
    </w:p>
    <w:p>
      <w:pPr>
        <w:pStyle w:val="28"/>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autoSpaceDN/>
        <w:bidi w:val="0"/>
        <w:adjustRightInd/>
        <w:snapToGrid w:val="0"/>
        <w:spacing w:line="600" w:lineRule="exact"/>
        <w:jc w:val="both"/>
        <w:textAlignment w:val="auto"/>
        <w:rPr>
          <w:rFonts w:eastAsia="方正仿宋_GBK"/>
          <w:color w:val="000000" w:themeColor="text1"/>
          <w:szCs w:val="32"/>
          <w14:textFill>
            <w14:solidFill>
              <w14:schemeClr w14:val="tx1"/>
            </w14:solidFill>
          </w14:textFill>
        </w:rPr>
      </w:pPr>
      <w:r>
        <w:rPr>
          <w:rFonts w:hint="eastAsia" w:eastAsia="方正楷体_GBK" w:cs="方正楷体_GBK"/>
          <w:color w:val="000000" w:themeColor="text1"/>
          <w:sz w:val="32"/>
          <w:szCs w:val="32"/>
          <w14:textFill>
            <w14:solidFill>
              <w14:schemeClr w14:val="tx1"/>
            </w14:solidFill>
          </w14:textFill>
        </w:rPr>
        <w:t>（七）有效防范化解各类风险，全力守住守牢安全底线。</w:t>
      </w:r>
      <w:r>
        <w:rPr>
          <w:rFonts w:eastAsia="方正仿宋_GBK"/>
          <w:color w:val="000000" w:themeColor="text1"/>
          <w:sz w:val="32"/>
          <w:szCs w:val="32"/>
          <w14:textFill>
            <w14:solidFill>
              <w14:schemeClr w14:val="tx1"/>
            </w14:solidFill>
          </w14:textFill>
        </w:rPr>
        <w:t>坚持统筹发展和安全，</w:t>
      </w:r>
      <w:r>
        <w:rPr>
          <w:rFonts w:hint="eastAsia" w:eastAsia="方正仿宋_GBK"/>
          <w:color w:val="000000" w:themeColor="text1"/>
          <w:sz w:val="32"/>
          <w:szCs w:val="32"/>
          <w14:textFill>
            <w14:solidFill>
              <w14:schemeClr w14:val="tx1"/>
            </w14:solidFill>
          </w14:textFill>
        </w:rPr>
        <w:t>牢固树立风险意识和底线思维，</w:t>
      </w:r>
      <w:r>
        <w:rPr>
          <w:rFonts w:eastAsia="方正仿宋_GBK"/>
          <w:color w:val="000000" w:themeColor="text1"/>
          <w:sz w:val="32"/>
          <w:szCs w:val="32"/>
          <w14:textFill>
            <w14:solidFill>
              <w14:schemeClr w14:val="tx1"/>
            </w14:solidFill>
          </w14:textFill>
        </w:rPr>
        <w:t>紧盯关键</w:t>
      </w:r>
      <w:r>
        <w:rPr>
          <w:rFonts w:hint="eastAsia" w:eastAsia="方正仿宋_GBK"/>
          <w:color w:val="000000" w:themeColor="text1"/>
          <w:sz w:val="32"/>
          <w:szCs w:val="32"/>
          <w14:textFill>
            <w14:solidFill>
              <w14:schemeClr w14:val="tx1"/>
            </w14:solidFill>
          </w14:textFill>
        </w:rPr>
        <w:t>、重点</w:t>
      </w:r>
      <w:r>
        <w:rPr>
          <w:rFonts w:eastAsia="方正仿宋_GBK"/>
          <w:color w:val="000000" w:themeColor="text1"/>
          <w:sz w:val="32"/>
          <w:szCs w:val="32"/>
          <w14:textFill>
            <w14:solidFill>
              <w14:schemeClr w14:val="tx1"/>
            </w14:solidFill>
          </w14:textFill>
        </w:rPr>
        <w:t>领域，</w:t>
      </w:r>
      <w:r>
        <w:rPr>
          <w:rFonts w:hint="eastAsia" w:eastAsia="方正仿宋_GBK"/>
          <w:color w:val="000000" w:themeColor="text1"/>
          <w:sz w:val="32"/>
          <w:szCs w:val="32"/>
          <w14:textFill>
            <w14:solidFill>
              <w14:schemeClr w14:val="tx1"/>
            </w14:solidFill>
          </w14:textFill>
        </w:rPr>
        <w:t>打好防范和抵御风险的主动战，坚决守住不发生区域性系统性风险底</w:t>
      </w:r>
      <w:r>
        <w:rPr>
          <w:rFonts w:hint="eastAsia" w:eastAsia="方正仿宋_GBK"/>
          <w:color w:val="000000" w:themeColor="text1"/>
          <w:szCs w:val="32"/>
          <w14:textFill>
            <w14:solidFill>
              <w14:schemeClr w14:val="tx1"/>
            </w14:solidFill>
          </w14:textFill>
        </w:rPr>
        <w:t>线。</w:t>
      </w:r>
    </w:p>
    <w:p>
      <w:pPr>
        <w:pStyle w:val="28"/>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autoSpaceDN/>
        <w:bidi w:val="0"/>
        <w:adjustRightInd/>
        <w:snapToGrid w:val="0"/>
        <w:spacing w:line="600" w:lineRule="exact"/>
        <w:jc w:val="both"/>
        <w:textAlignment w:val="auto"/>
        <w:rPr>
          <w:rFonts w:eastAsia="方正仿宋_GBK" w:cs="方正仿宋_GBK"/>
          <w:color w:val="000000" w:themeColor="text1"/>
          <w:szCs w:val="32"/>
          <w14:textFill>
            <w14:solidFill>
              <w14:schemeClr w14:val="tx1"/>
            </w14:solidFill>
          </w14:textFill>
        </w:rPr>
      </w:pPr>
      <w:r>
        <w:rPr>
          <w:rFonts w:hint="eastAsia" w:eastAsia="方正仿宋_GBK" w:cs="方正仿宋_GBK"/>
          <w:b/>
          <w:bCs/>
          <w:color w:val="000000" w:themeColor="text1"/>
          <w:sz w:val="32"/>
          <w:szCs w:val="32"/>
          <w14:textFill>
            <w14:solidFill>
              <w14:schemeClr w14:val="tx1"/>
            </w14:solidFill>
          </w14:textFill>
        </w:rPr>
        <w:t>一是防范化解好重点领域风险。</w:t>
      </w:r>
      <w:r>
        <w:rPr>
          <w:rFonts w:hint="eastAsia" w:eastAsia="方正仿宋_GBK"/>
          <w:color w:val="000000" w:themeColor="text1"/>
          <w:sz w:val="32"/>
          <w:szCs w:val="32"/>
          <w14:textFill>
            <w14:solidFill>
              <w14:schemeClr w14:val="tx1"/>
            </w14:solidFill>
          </w14:textFill>
        </w:rPr>
        <w:t>持续加强金融风险防范，开展大型风险企业跟踪监测评估，强化融资担保行业监管，依法严厉打击金融领域违法行为，及时化解涉嫌非法集资苗头性案件，加快推进存量非法集资案件处置进度，确保不发生区域性、系统性重大金融风险。持续加强债务风险防范，</w:t>
      </w:r>
      <w:r>
        <w:rPr>
          <w:rFonts w:hint="eastAsia" w:eastAsia="方正仿宋_GBK" w:cs="方正仿宋_GBK"/>
          <w:color w:val="000000" w:themeColor="text1"/>
          <w:sz w:val="32"/>
          <w:szCs w:val="32"/>
          <w14:textFill>
            <w14:solidFill>
              <w14:schemeClr w14:val="tx1"/>
            </w14:solidFill>
          </w14:textFill>
        </w:rPr>
        <w:t>建立防范化解地方债务风险长效机制，强化预算约束和政府投资项目管理，</w:t>
      </w:r>
      <w:r>
        <w:rPr>
          <w:rFonts w:hint="eastAsia" w:eastAsia="方正仿宋_GBK" w:cs="方正仿宋_GBK"/>
          <w:color w:val="000000" w:themeColor="text1"/>
          <w:szCs w:val="32"/>
          <w14:textFill>
            <w14:solidFill>
              <w14:schemeClr w14:val="tx1"/>
            </w14:solidFill>
          </w14:textFill>
        </w:rPr>
        <w:t>落实隐性债务问责办法，禁止各种变相举债行为，坚决不触碰新增隐性债务红线。</w:t>
      </w:r>
      <w:r>
        <w:rPr>
          <w:rFonts w:hint="eastAsia" w:eastAsia="方正仿宋_GBK"/>
          <w:snapToGrid w:val="0"/>
          <w:color w:val="000000" w:themeColor="text1"/>
          <w:szCs w:val="32"/>
          <w14:textFill>
            <w14:solidFill>
              <w14:schemeClr w14:val="tx1"/>
            </w14:solidFill>
          </w14:textFill>
        </w:rPr>
        <w:t>全面加大国有企业监管力度，落实“631”债务偿还机制，推动国有企业“止损治亏、瘦身健体”。持续加强财政风险防范，千方百计挖潜增收</w:t>
      </w:r>
      <w:r>
        <w:rPr>
          <w:rFonts w:hint="eastAsia" w:eastAsia="方正仿宋_GBK" w:cs="方正仿宋_GBK"/>
          <w:color w:val="000000" w:themeColor="text1"/>
          <w:szCs w:val="32"/>
          <w14:textFill>
            <w14:solidFill>
              <w14:schemeClr w14:val="tx1"/>
            </w14:solidFill>
          </w14:textFill>
        </w:rPr>
        <w:t>；</w:t>
      </w:r>
      <w:r>
        <w:rPr>
          <w:rFonts w:hint="eastAsia" w:eastAsia="方正仿宋_GBK"/>
          <w:color w:val="000000" w:themeColor="text1"/>
          <w:szCs w:val="32"/>
          <w14:textFill>
            <w14:solidFill>
              <w14:schemeClr w14:val="tx1"/>
            </w14:solidFill>
          </w14:textFill>
        </w:rPr>
        <w:t>全面</w:t>
      </w:r>
      <w:r>
        <w:rPr>
          <w:rFonts w:hint="eastAsia" w:eastAsia="方正仿宋_GBK"/>
          <w:color w:val="000000" w:themeColor="text1"/>
          <w:szCs w:val="32"/>
          <w:lang w:val="zh-CN"/>
          <w14:textFill>
            <w14:solidFill>
              <w14:schemeClr w14:val="tx1"/>
            </w14:solidFill>
          </w14:textFill>
        </w:rPr>
        <w:t>树牢过紧日子常态化意识，</w:t>
      </w:r>
      <w:r>
        <w:rPr>
          <w:rFonts w:hint="eastAsia" w:eastAsia="方正仿宋_GBK"/>
          <w:color w:val="000000" w:themeColor="text1"/>
          <w:szCs w:val="32"/>
          <w14:textFill>
            <w14:solidFill>
              <w14:schemeClr w14:val="tx1"/>
            </w14:solidFill>
          </w14:textFill>
        </w:rPr>
        <w:t>严格</w:t>
      </w:r>
      <w:r>
        <w:rPr>
          <w:rFonts w:hint="eastAsia" w:eastAsia="方正仿宋_GBK"/>
          <w:color w:val="000000" w:themeColor="text1"/>
          <w:szCs w:val="32"/>
          <w:lang w:val="zh-CN"/>
          <w14:textFill>
            <w14:solidFill>
              <w14:schemeClr w14:val="tx1"/>
            </w14:solidFill>
          </w14:textFill>
        </w:rPr>
        <w:t>坚持“先有项目再安排预算”，严控一般性支出，</w:t>
      </w:r>
      <w:r>
        <w:rPr>
          <w:rFonts w:hint="eastAsia" w:eastAsia="方正仿宋_GBK"/>
          <w:color w:val="000000" w:themeColor="text1"/>
          <w:szCs w:val="32"/>
          <w14:textFill>
            <w14:solidFill>
              <w14:schemeClr w14:val="tx1"/>
            </w14:solidFill>
          </w14:textFill>
        </w:rPr>
        <w:t>守住“三保”底线。持续加强</w:t>
      </w:r>
      <w:r>
        <w:rPr>
          <w:rFonts w:hint="eastAsia"/>
          <w:color w:val="000000" w:themeColor="text1"/>
          <w:szCs w:val="32"/>
          <w14:textFill>
            <w14:solidFill>
              <w14:schemeClr w14:val="tx1"/>
            </w14:solidFill>
          </w14:textFill>
        </w:rPr>
        <w:t>房地产</w:t>
      </w:r>
      <w:r>
        <w:rPr>
          <w:rFonts w:hint="eastAsia" w:eastAsia="方正仿宋_GBK"/>
          <w:color w:val="000000" w:themeColor="text1"/>
          <w:szCs w:val="32"/>
          <w14:textFill>
            <w14:solidFill>
              <w14:schemeClr w14:val="tx1"/>
            </w14:solidFill>
          </w14:textFill>
        </w:rPr>
        <w:t>风险防范，</w:t>
      </w:r>
      <w:r>
        <w:rPr>
          <w:rFonts w:hint="eastAsia" w:eastAsia="方正仿宋_GBK" w:cs="方正仿宋_GBK"/>
          <w:color w:val="000000" w:themeColor="text1"/>
          <w:szCs w:val="32"/>
          <w14:textFill>
            <w14:solidFill>
              <w14:schemeClr w14:val="tx1"/>
            </w14:solidFill>
          </w14:textFill>
        </w:rPr>
        <w:t>坚持“房住不炒”原则，加大“久供未建”“久建未完”项目处置力度，强化</w:t>
      </w:r>
      <w:r>
        <w:rPr>
          <w:rFonts w:eastAsia="方正仿宋_GBK" w:cs="方正仿宋_GBK"/>
          <w:color w:val="000000" w:themeColor="text1"/>
          <w:szCs w:val="32"/>
          <w14:textFill>
            <w14:solidFill>
              <w14:schemeClr w14:val="tx1"/>
            </w14:solidFill>
          </w14:textFill>
        </w:rPr>
        <w:t>房地产预售资金监管职能，严格执行</w:t>
      </w:r>
      <w:r>
        <w:rPr>
          <w:rFonts w:hint="eastAsia" w:eastAsia="方正仿宋_GBK" w:cs="方正仿宋_GBK"/>
          <w:color w:val="000000" w:themeColor="text1"/>
          <w:szCs w:val="32"/>
          <w14:textFill>
            <w14:solidFill>
              <w14:schemeClr w14:val="tx1"/>
            </w14:solidFill>
          </w14:textFill>
        </w:rPr>
        <w:t>“</w:t>
      </w:r>
      <w:r>
        <w:rPr>
          <w:rFonts w:eastAsia="方正仿宋_GBK" w:cs="方正仿宋_GBK"/>
          <w:color w:val="000000" w:themeColor="text1"/>
          <w:szCs w:val="32"/>
          <w14:textFill>
            <w14:solidFill>
              <w14:schemeClr w14:val="tx1"/>
            </w14:solidFill>
          </w14:textFill>
        </w:rPr>
        <w:t>专款专用、封闭运行</w:t>
      </w:r>
      <w:r>
        <w:rPr>
          <w:rFonts w:hint="eastAsia" w:eastAsia="方正仿宋_GBK" w:cs="方正仿宋_GBK"/>
          <w:color w:val="000000" w:themeColor="text1"/>
          <w:szCs w:val="32"/>
          <w14:textFill>
            <w14:solidFill>
              <w14:schemeClr w14:val="tx1"/>
            </w14:solidFill>
          </w14:textFill>
        </w:rPr>
        <w:t>”，全力以赴</w:t>
      </w:r>
      <w:r>
        <w:rPr>
          <w:rFonts w:eastAsia="方正仿宋_GBK" w:cs="方正仿宋_GBK"/>
          <w:color w:val="000000" w:themeColor="text1"/>
          <w:szCs w:val="32"/>
          <w14:textFill>
            <w14:solidFill>
              <w14:schemeClr w14:val="tx1"/>
            </w14:solidFill>
          </w14:textFill>
        </w:rPr>
        <w:t>推动逾期交付风险隐患项目实现</w:t>
      </w:r>
      <w:r>
        <w:rPr>
          <w:rFonts w:hint="eastAsia" w:eastAsia="方正仿宋_GBK" w:cs="方正仿宋_GBK"/>
          <w:color w:val="000000" w:themeColor="text1"/>
          <w:szCs w:val="32"/>
          <w14:textFill>
            <w14:solidFill>
              <w14:schemeClr w14:val="tx1"/>
            </w14:solidFill>
          </w14:textFill>
        </w:rPr>
        <w:t>“</w:t>
      </w:r>
      <w:r>
        <w:rPr>
          <w:rFonts w:eastAsia="方正仿宋_GBK" w:cs="方正仿宋_GBK"/>
          <w:color w:val="000000" w:themeColor="text1"/>
          <w:szCs w:val="32"/>
          <w14:textFill>
            <w14:solidFill>
              <w14:schemeClr w14:val="tx1"/>
            </w14:solidFill>
          </w14:textFill>
        </w:rPr>
        <w:t>保交楼</w:t>
      </w:r>
      <w:r>
        <w:rPr>
          <w:rFonts w:hint="eastAsia" w:eastAsia="方正仿宋_GBK" w:cs="方正仿宋_GBK"/>
          <w:color w:val="000000" w:themeColor="text1"/>
          <w:szCs w:val="32"/>
          <w14:textFill>
            <w14:solidFill>
              <w14:schemeClr w14:val="tx1"/>
            </w14:solidFill>
          </w14:textFill>
        </w:rPr>
        <w:t>”</w:t>
      </w:r>
      <w:r>
        <w:rPr>
          <w:rFonts w:eastAsia="方正仿宋_GBK" w:cs="方正仿宋_GBK"/>
          <w:color w:val="000000" w:themeColor="text1"/>
          <w:szCs w:val="32"/>
          <w14:textFill>
            <w14:solidFill>
              <w14:schemeClr w14:val="tx1"/>
            </w14:solidFill>
          </w14:textFill>
        </w:rPr>
        <w:t>。</w:t>
      </w:r>
    </w:p>
    <w:p>
      <w:pPr>
        <w:pStyle w:val="28"/>
        <w:keepNext w:val="0"/>
        <w:keepLines w:val="0"/>
        <w:pageBreakBefore w:val="0"/>
        <w:widowControl w:val="0"/>
        <w:pBdr>
          <w:top w:val="none" w:color="000000" w:sz="0" w:space="0"/>
          <w:left w:val="none" w:color="000000" w:sz="0" w:space="2"/>
          <w:bottom w:val="none" w:color="000000" w:sz="0" w:space="10"/>
          <w:right w:val="none" w:color="000000" w:sz="0" w:space="0"/>
        </w:pBdr>
        <w:kinsoku/>
        <w:wordWrap/>
        <w:overflowPunct/>
        <w:topLinePunct w:val="0"/>
        <w:autoSpaceDE/>
        <w:autoSpaceDN/>
        <w:bidi w:val="0"/>
        <w:adjustRightInd/>
        <w:snapToGrid w:val="0"/>
        <w:spacing w:line="600" w:lineRule="exact"/>
        <w:ind w:firstLine="643"/>
        <w:jc w:val="both"/>
        <w:textAlignment w:val="auto"/>
        <w:rPr>
          <w:rFonts w:hint="eastAsia" w:ascii="方正仿宋_GBK" w:hAnsi="方正仿宋_GBK" w:eastAsia="方正仿宋_GBK" w:cs="方正仿宋_GBK"/>
          <w:color w:val="000000" w:themeColor="text1"/>
          <w14:textFill>
            <w14:solidFill>
              <w14:schemeClr w14:val="tx1"/>
            </w14:solidFill>
          </w14:textFill>
        </w:rPr>
      </w:pPr>
      <w:r>
        <w:rPr>
          <w:rFonts w:hint="eastAsia"/>
          <w:b/>
          <w:bCs/>
          <w:color w:val="000000" w:themeColor="text1"/>
          <w14:textFill>
            <w14:solidFill>
              <w14:schemeClr w14:val="tx1"/>
            </w14:solidFill>
          </w14:textFill>
        </w:rPr>
        <w:t>二是全力推进安全生产和防灾减灾工作。</w:t>
      </w:r>
      <w:r>
        <w:rPr>
          <w:rFonts w:hint="eastAsia" w:eastAsia="方正仿宋_GBK"/>
          <w:color w:val="000000" w:themeColor="text1"/>
          <w:kern w:val="2"/>
          <w:szCs w:val="32"/>
          <w14:textFill>
            <w14:solidFill>
              <w14:schemeClr w14:val="tx1"/>
            </w14:solidFill>
          </w14:textFill>
        </w:rPr>
        <w:t>压紧压实安全生产责任，严格执行“五位一体”安全生产责任机制，形成齐抓共管安全工作格局。开展重大事故隐患专项排查整治行动，强化道路运输、建设施工、危险化学品、工贸、燃气、文化旅游等行业领域安全管理，坚决防止较大及以上安全事故发生，每亿元GDP生产安全事故死亡人数下降到0.07以下。持续抓好极端灾害天气应对，推进防汛抗旱、</w:t>
      </w:r>
      <w:r>
        <w:rPr>
          <w:rFonts w:hint="eastAsia" w:ascii="方正仿宋_GBK" w:hAnsi="方正仿宋_GBK" w:eastAsia="方正仿宋_GBK" w:cs="方正仿宋_GBK"/>
          <w:color w:val="000000" w:themeColor="text1"/>
          <w:kern w:val="2"/>
          <w:szCs w:val="32"/>
          <w14:textFill>
            <w14:solidFill>
              <w14:schemeClr w14:val="tx1"/>
            </w14:solidFill>
          </w14:textFill>
        </w:rPr>
        <w:t>地质灾害防治、森林防灭火等能力体系建</w:t>
      </w:r>
      <w:r>
        <w:rPr>
          <w:rFonts w:hint="eastAsia" w:ascii="方正仿宋_GBK" w:hAnsi="方正仿宋_GBK" w:eastAsia="方正仿宋_GBK" w:cs="方正仿宋_GBK"/>
          <w:color w:val="000000" w:themeColor="text1"/>
          <w:szCs w:val="32"/>
          <w14:textFill>
            <w14:solidFill>
              <w14:schemeClr w14:val="tx1"/>
            </w14:solidFill>
          </w14:textFill>
        </w:rPr>
        <w:t>设。</w:t>
      </w:r>
      <w:r>
        <w:rPr>
          <w:rFonts w:hint="eastAsia" w:ascii="方正仿宋_GBK" w:hAnsi="方正仿宋_GBK" w:eastAsia="方正仿宋_GBK" w:cs="方正仿宋_GBK"/>
          <w:color w:val="000000" w:themeColor="text1"/>
          <w14:textFill>
            <w14:solidFill>
              <w14:schemeClr w14:val="tx1"/>
            </w14:solidFill>
          </w14:textFill>
        </w:rPr>
        <w:t>持续抓好应急救援力量建设，大力推进应急管理数字化改革，加强风险监测预警，常态化开展演练培训，大力提升风险和突发事件防范处置能力。</w:t>
      </w:r>
    </w:p>
    <w:p>
      <w:pPr>
        <w:pStyle w:val="28"/>
        <w:widowControl w:val="0"/>
        <w:pBdr>
          <w:top w:val="none" w:color="000000" w:sz="0" w:space="0"/>
          <w:left w:val="none" w:color="000000" w:sz="0" w:space="2"/>
          <w:bottom w:val="none" w:color="000000" w:sz="0" w:space="10"/>
          <w:right w:val="none" w:color="000000" w:sz="0" w:space="0"/>
        </w:pBdr>
        <w:snapToGrid w:val="0"/>
        <w:spacing w:line="560" w:lineRule="exact"/>
        <w:jc w:val="both"/>
        <w:rPr>
          <w:color w:val="000000" w:themeColor="text1"/>
          <w14:textFill>
            <w14:solidFill>
              <w14:schemeClr w14:val="tx1"/>
            </w14:solidFill>
          </w14:textFill>
        </w:rPr>
      </w:pPr>
    </w:p>
    <w:p>
      <w:pPr>
        <w:pStyle w:val="28"/>
        <w:widowControl w:val="0"/>
        <w:pBdr>
          <w:top w:val="none" w:color="000000" w:sz="0" w:space="0"/>
          <w:left w:val="none" w:color="000000" w:sz="0" w:space="2"/>
          <w:bottom w:val="none" w:color="000000" w:sz="0" w:space="10"/>
          <w:right w:val="none" w:color="000000" w:sz="0" w:space="0"/>
        </w:pBdr>
        <w:snapToGrid w:val="0"/>
        <w:spacing w:line="560" w:lineRule="exact"/>
        <w:jc w:val="both"/>
        <w:rPr>
          <w:color w:val="000000" w:themeColor="text1"/>
          <w14:textFill>
            <w14:solidFill>
              <w14:schemeClr w14:val="tx1"/>
            </w14:solidFill>
          </w14:textFill>
        </w:rPr>
        <w:sectPr>
          <w:footerReference r:id="rId3" w:type="default"/>
          <w:pgSz w:w="11906" w:h="16838"/>
          <w:pgMar w:top="1984" w:right="1446" w:bottom="1644" w:left="1446" w:header="851" w:footer="1474" w:gutter="0"/>
          <w:cols w:space="0" w:num="1"/>
          <w:docGrid w:type="lines" w:linePitch="440" w:charSpace="0"/>
        </w:sectPr>
      </w:pPr>
    </w:p>
    <w:p>
      <w:pPr>
        <w:pStyle w:val="28"/>
        <w:widowControl w:val="0"/>
        <w:pBdr>
          <w:top w:val="none" w:color="000000" w:sz="0" w:space="0"/>
          <w:left w:val="none" w:color="000000" w:sz="0" w:space="2"/>
          <w:bottom w:val="none" w:color="000000" w:sz="0" w:space="10"/>
          <w:right w:val="none" w:color="000000" w:sz="0" w:space="0"/>
        </w:pBdr>
        <w:snapToGrid w:val="0"/>
        <w:spacing w:line="560" w:lineRule="exact"/>
        <w:ind w:firstLine="0" w:firstLineChars="0"/>
        <w:jc w:val="both"/>
        <w:rPr>
          <w:rFonts w:eastAsia="方正黑体_GBK" w:cs="方正黑体_GBK"/>
          <w:color w:val="000000" w:themeColor="text1"/>
          <w14:textFill>
            <w14:solidFill>
              <w14:schemeClr w14:val="tx1"/>
            </w14:solidFill>
          </w14:textFill>
        </w:rPr>
      </w:pPr>
      <w:r>
        <w:rPr>
          <w:rFonts w:hint="eastAsia" w:eastAsia="方正黑体_GBK" w:cs="方正黑体_GBK"/>
          <w:color w:val="000000" w:themeColor="text1"/>
          <w14:textFill>
            <w14:solidFill>
              <w14:schemeClr w14:val="tx1"/>
            </w14:solidFill>
          </w14:textFill>
        </w:rPr>
        <w:t>附件</w:t>
      </w:r>
    </w:p>
    <w:p>
      <w:pPr>
        <w:pStyle w:val="28"/>
        <w:widowControl w:val="0"/>
        <w:pBdr>
          <w:top w:val="none" w:color="000000" w:sz="0" w:space="0"/>
          <w:left w:val="none" w:color="000000" w:sz="0" w:space="2"/>
          <w:bottom w:val="none" w:color="000000" w:sz="0" w:space="10"/>
          <w:right w:val="none" w:color="000000" w:sz="0" w:space="0"/>
        </w:pBdr>
        <w:snapToGrid w:val="0"/>
        <w:spacing w:line="560" w:lineRule="exact"/>
        <w:ind w:firstLine="0" w:firstLineChars="0"/>
        <w:jc w:val="center"/>
        <w:rPr>
          <w:rFonts w:eastAsia="方正小标宋_GBK"/>
          <w:color w:val="000000" w:themeColor="text1"/>
          <w:sz w:val="40"/>
          <w:szCs w:val="40"/>
          <w14:textFill>
            <w14:solidFill>
              <w14:schemeClr w14:val="tx1"/>
            </w14:solidFill>
          </w14:textFill>
        </w:rPr>
      </w:pPr>
      <w:r>
        <w:rPr>
          <w:rStyle w:val="27"/>
          <w:rFonts w:eastAsia="方正小标宋_GBK"/>
          <w:snapToGrid w:val="0"/>
          <w:color w:val="000000" w:themeColor="text1"/>
          <w:kern w:val="21"/>
          <w:sz w:val="40"/>
          <w:szCs w:val="40"/>
          <w14:textFill>
            <w14:solidFill>
              <w14:schemeClr w14:val="tx1"/>
            </w14:solidFill>
          </w14:textFill>
        </w:rPr>
        <w:t>2023年国民经济和社会发展计划指标预计完成情况及2024年计划目标</w:t>
      </w:r>
    </w:p>
    <w:tbl>
      <w:tblPr>
        <w:tblStyle w:val="17"/>
        <w:tblW w:w="14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517"/>
        <w:gridCol w:w="2561"/>
        <w:gridCol w:w="1560"/>
        <w:gridCol w:w="2179"/>
        <w:gridCol w:w="2283"/>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blHeader/>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序号</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指标名称</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2023年</w:t>
            </w:r>
          </w:p>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计划目标</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2023年</w:t>
            </w:r>
          </w:p>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完成情况</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变动指标名称</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2024年预期目标</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黑体_GBK"/>
                <w:color w:val="000000" w:themeColor="text1"/>
                <w:sz w:val="24"/>
                <w14:textFill>
                  <w14:solidFill>
                    <w14:schemeClr w14:val="tx1"/>
                  </w14:solidFill>
                </w14:textFill>
              </w:rPr>
            </w:pPr>
            <w:r>
              <w:rPr>
                <w:rFonts w:hint="default" w:eastAsia="方正黑体_GBK"/>
                <w:color w:val="000000" w:themeColor="text1"/>
                <w:sz w:val="24"/>
                <w14:textFill>
                  <w14:solidFill>
                    <w14:schemeClr w14:val="tx1"/>
                  </w14:solidFill>
                </w14:textFill>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4995" w:type="dxa"/>
            <w:gridSpan w:val="7"/>
            <w:vAlign w:val="center"/>
          </w:tcPr>
          <w:p>
            <w:pPr>
              <w:pStyle w:val="6"/>
              <w:keepNext w:val="0"/>
              <w:keepLines w:val="0"/>
              <w:suppressLineNumbers w:val="0"/>
              <w:spacing w:before="0" w:beforeAutospacing="0" w:after="0" w:afterAutospacing="0" w:line="300" w:lineRule="exact"/>
              <w:ind w:left="0" w:right="0"/>
              <w:jc w:val="left"/>
              <w:rPr>
                <w:rFonts w:hint="default" w:eastAsia="方正楷体_GBK"/>
                <w:color w:val="000000" w:themeColor="text1"/>
                <w:sz w:val="32"/>
                <w:szCs w:val="32"/>
                <w14:textFill>
                  <w14:solidFill>
                    <w14:schemeClr w14:val="tx1"/>
                  </w14:solidFill>
                </w14:textFill>
              </w:rPr>
            </w:pPr>
            <w:r>
              <w:rPr>
                <w:rFonts w:hint="default" w:eastAsia="方正楷体_GBK"/>
                <w:color w:val="000000" w:themeColor="text1"/>
                <w:sz w:val="28"/>
                <w:szCs w:val="28"/>
                <w14:textFill>
                  <w14:solidFill>
                    <w14:schemeClr w14:val="tx1"/>
                  </w14:solidFill>
                </w14:textFill>
              </w:rPr>
              <w:t>一、主要经济指标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地区生产总值增速（%）</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7</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8.</w:t>
            </w:r>
            <w:r>
              <w:rPr>
                <w:rFonts w:hint="eastAsia" w:eastAsia="方正仿宋_GBK"/>
                <w:color w:val="000000" w:themeColor="text1"/>
                <w:sz w:val="22"/>
                <w:szCs w:val="22"/>
                <w14:textFill>
                  <w14:solidFill>
                    <w14:schemeClr w14:val="tx1"/>
                  </w14:solidFill>
                </w14:textFill>
              </w:rPr>
              <w:t>1</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7.5左右</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2</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规上工业产值增速（%）</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9</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w:t>
            </w:r>
            <w:r>
              <w:rPr>
                <w:rFonts w:hint="eastAsia" w:eastAsia="方正仿宋_GBK"/>
                <w:color w:val="000000" w:themeColor="text1"/>
                <w:sz w:val="22"/>
                <w:szCs w:val="22"/>
                <w14:textFill>
                  <w14:solidFill>
                    <w14:schemeClr w14:val="tx1"/>
                  </w14:solidFill>
                </w14:textFill>
              </w:rPr>
              <w:t>2</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15左右</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3</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规上工业增加值增速（%）</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7.2</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w:t>
            </w:r>
            <w:r>
              <w:rPr>
                <w:rFonts w:hint="eastAsia" w:eastAsia="方正仿宋_GBK"/>
                <w:color w:val="000000" w:themeColor="text1"/>
                <w:sz w:val="22"/>
                <w:szCs w:val="22"/>
                <w14:textFill>
                  <w14:solidFill>
                    <w14:schemeClr w14:val="tx1"/>
                  </w14:solidFill>
                </w14:textFill>
              </w:rPr>
              <w:t>1</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9左右</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4</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固定资产投资增速（%）</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20.0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20.</w:t>
            </w:r>
            <w:r>
              <w:rPr>
                <w:rFonts w:hint="eastAsia" w:eastAsia="方正仿宋_GBK"/>
                <w:color w:val="000000" w:themeColor="text1"/>
                <w:sz w:val="22"/>
                <w:szCs w:val="22"/>
                <w14:textFill>
                  <w14:solidFill>
                    <w14:schemeClr w14:val="tx1"/>
                  </w14:solidFill>
                </w14:textFill>
              </w:rPr>
              <w:t>3</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20</w:t>
            </w:r>
            <w:r>
              <w:rPr>
                <w:rFonts w:hint="eastAsia" w:eastAsia="方正仿宋_GBK"/>
                <w:color w:val="000000" w:themeColor="text1"/>
                <w:sz w:val="22"/>
                <w:szCs w:val="22"/>
                <w14:textFill>
                  <w14:solidFill>
                    <w14:schemeClr w14:val="tx1"/>
                  </w14:solidFill>
                </w14:textFill>
              </w:rPr>
              <w:t>以上</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5</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社会消费品零售总额增速（%）</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8</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8</w:t>
            </w:r>
            <w:r>
              <w:rPr>
                <w:rFonts w:hint="eastAsia" w:eastAsia="方正仿宋_GBK"/>
                <w:color w:val="000000" w:themeColor="text1"/>
                <w:sz w:val="22"/>
                <w:szCs w:val="22"/>
                <w14:textFill>
                  <w14:solidFill>
                    <w14:schemeClr w14:val="tx1"/>
                  </w14:solidFill>
                </w14:textFill>
              </w:rPr>
              <w:t>.7</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8</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6</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全体居民人均可支配收入绝对值和增速（元/%）</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33170</w:t>
            </w:r>
            <w:r>
              <w:rPr>
                <w:rFonts w:hint="default" w:eastAsia="方正仿宋_GBK"/>
                <w:color w:val="000000" w:themeColor="text1"/>
                <w:sz w:val="22"/>
                <w:szCs w:val="22"/>
                <w14:textFill>
                  <w14:solidFill>
                    <w14:schemeClr w14:val="tx1"/>
                  </w14:solidFill>
                </w14:textFill>
              </w:rPr>
              <w:t>/</w:t>
            </w:r>
            <w:r>
              <w:rPr>
                <w:rFonts w:hint="eastAsia" w:eastAsia="方正仿宋_GBK"/>
                <w:color w:val="000000" w:themeColor="text1"/>
                <w:sz w:val="22"/>
                <w:szCs w:val="22"/>
                <w14:textFill>
                  <w14:solidFill>
                    <w14:schemeClr w14:val="tx1"/>
                  </w14:solidFill>
                </w14:textFill>
              </w:rPr>
              <w:t>5</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33286</w:t>
            </w:r>
            <w:r>
              <w:rPr>
                <w:rFonts w:hint="default" w:eastAsia="方正仿宋_GBK"/>
                <w:color w:val="000000" w:themeColor="text1"/>
                <w:sz w:val="22"/>
                <w:szCs w:val="22"/>
                <w14:textFill>
                  <w14:solidFill>
                    <w14:schemeClr w14:val="tx1"/>
                  </w14:solidFill>
                </w14:textFill>
              </w:rPr>
              <w:t>/</w:t>
            </w:r>
            <w:r>
              <w:rPr>
                <w:rFonts w:hint="eastAsia" w:eastAsia="方正仿宋_GBK"/>
                <w:color w:val="000000" w:themeColor="text1"/>
                <w:sz w:val="22"/>
                <w:szCs w:val="22"/>
                <w14:textFill>
                  <w14:solidFill>
                    <w14:schemeClr w14:val="tx1"/>
                  </w14:solidFill>
                </w14:textFill>
              </w:rPr>
              <w:t>5.4</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全体居民人均可支配收入增速（%）</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color w:val="000000" w:themeColor="text1"/>
                <w14:textFill>
                  <w14:solidFill>
                    <w14:schemeClr w14:val="tx1"/>
                  </w14:solidFill>
                </w14:textFill>
              </w:rPr>
            </w:pPr>
            <w:r>
              <w:rPr>
                <w:rFonts w:hint="default" w:eastAsia="方正仿宋_GBK"/>
                <w:color w:val="000000" w:themeColor="text1"/>
                <w:sz w:val="22"/>
                <w:szCs w:val="22"/>
                <w14:textFill>
                  <w14:solidFill>
                    <w14:schemeClr w14:val="tx1"/>
                  </w14:solidFill>
                </w14:textFill>
              </w:rPr>
              <w:t>7</w:t>
            </w:r>
            <w:r>
              <w:rPr>
                <w:rFonts w:hint="eastAsia" w:eastAsia="方正仿宋_GBK"/>
                <w:color w:val="000000" w:themeColor="text1"/>
                <w:sz w:val="22"/>
                <w:szCs w:val="22"/>
                <w14:textFill>
                  <w14:solidFill>
                    <w14:schemeClr w14:val="tx1"/>
                  </w14:solidFill>
                </w14:textFill>
              </w:rPr>
              <w:t>.5左右</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县人力社保局</w:t>
            </w:r>
          </w:p>
          <w:p>
            <w:pPr>
              <w:pStyle w:val="6"/>
              <w:keepNext w:val="0"/>
              <w:keepLines w:val="0"/>
              <w:suppressLineNumbers w:val="0"/>
              <w:spacing w:before="0" w:beforeAutospacing="0" w:after="0" w:afterAutospacing="0" w:line="300" w:lineRule="exact"/>
              <w:ind w:left="0" w:right="0"/>
              <w:jc w:val="center"/>
              <w:rPr>
                <w:rFonts w:hint="default"/>
                <w:color w:val="000000" w:themeColor="text1"/>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7</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进出口总额（亿元）</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20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23.6</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进出口总额增速（%）</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5</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县商务委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8</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一般公共预算收入同口径同比增速（%）</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11.7</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19.9</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10以上</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旅游业增加值现价增速及占GDP比重（%）</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4</w:t>
            </w:r>
            <w:r>
              <w:rPr>
                <w:rFonts w:hint="default" w:eastAsia="方正仿宋_GBK"/>
                <w:color w:val="000000" w:themeColor="text1"/>
                <w:sz w:val="22"/>
                <w:szCs w:val="22"/>
                <w14:textFill>
                  <w14:solidFill>
                    <w14:schemeClr w14:val="tx1"/>
                  </w14:solidFill>
                </w14:textFill>
              </w:rPr>
              <w:t>/</w:t>
            </w:r>
            <w:r>
              <w:rPr>
                <w:rFonts w:hint="eastAsia" w:eastAsia="方正仿宋_GBK"/>
                <w:color w:val="000000" w:themeColor="text1"/>
                <w:sz w:val="22"/>
                <w:szCs w:val="22"/>
                <w14:textFill>
                  <w14:solidFill>
                    <w14:schemeClr w14:val="tx1"/>
                  </w14:solidFill>
                </w14:textFill>
              </w:rPr>
              <w:t>4</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4/4.1</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旅游业增加值现价增速（%）</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4.5</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文化产业增加值现价增速及占GDP比重（%）</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6.8</w:t>
            </w:r>
            <w:r>
              <w:rPr>
                <w:rFonts w:hint="default" w:eastAsia="方正仿宋_GBK"/>
                <w:color w:val="000000" w:themeColor="text1"/>
                <w:sz w:val="22"/>
                <w:szCs w:val="22"/>
                <w14:textFill>
                  <w14:solidFill>
                    <w14:schemeClr w14:val="tx1"/>
                  </w14:solidFill>
                </w14:textFill>
              </w:rPr>
              <w:t>/</w:t>
            </w:r>
            <w:r>
              <w:rPr>
                <w:rFonts w:hint="eastAsia" w:eastAsia="方正仿宋_GBK"/>
                <w:color w:val="000000" w:themeColor="text1"/>
                <w:sz w:val="22"/>
                <w:szCs w:val="22"/>
                <w14:textFill>
                  <w14:solidFill>
                    <w14:schemeClr w14:val="tx1"/>
                  </w14:solidFill>
                </w14:textFill>
              </w:rPr>
              <w:t>2</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7/2.1</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文化产业增加值现价增速（%）</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6.5</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县文化旅游委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11</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民营经济增加值增速（%）</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8</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预计</w:t>
            </w:r>
            <w:r>
              <w:rPr>
                <w:rFonts w:hint="default" w:eastAsia="方正仿宋_GBK"/>
                <w:color w:val="000000" w:themeColor="text1"/>
                <w:sz w:val="22"/>
                <w:szCs w:val="22"/>
                <w14:textFill>
                  <w14:solidFill>
                    <w14:schemeClr w14:val="tx1"/>
                  </w14:solidFill>
                </w14:textFill>
              </w:rPr>
              <w:t>8</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7</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4995" w:type="dxa"/>
            <w:gridSpan w:val="7"/>
            <w:vAlign w:val="center"/>
          </w:tcPr>
          <w:p>
            <w:pPr>
              <w:pStyle w:val="6"/>
              <w:keepNext w:val="0"/>
              <w:keepLines w:val="0"/>
              <w:suppressLineNumbers w:val="0"/>
              <w:spacing w:before="0" w:beforeAutospacing="0" w:after="0" w:afterAutospacing="0" w:line="300" w:lineRule="exact"/>
              <w:ind w:left="0" w:right="0"/>
              <w:jc w:val="left"/>
              <w:rPr>
                <w:rFonts w:hint="default" w:eastAsia="方正仿宋_GBK"/>
                <w:color w:val="000000" w:themeColor="text1"/>
                <w:sz w:val="22"/>
                <w:szCs w:val="22"/>
                <w14:textFill>
                  <w14:solidFill>
                    <w14:schemeClr w14:val="tx1"/>
                  </w14:solidFill>
                </w14:textFill>
              </w:rPr>
            </w:pPr>
            <w:r>
              <w:rPr>
                <w:rFonts w:hint="default" w:eastAsia="方正楷体_GBK"/>
                <w:color w:val="000000" w:themeColor="text1"/>
                <w:sz w:val="28"/>
                <w:szCs w:val="28"/>
                <w14:textFill>
                  <w14:solidFill>
                    <w14:schemeClr w14:val="tx1"/>
                  </w14:solidFill>
                </w14:textFill>
              </w:rPr>
              <w:t>二、主要</w:t>
            </w:r>
            <w:r>
              <w:rPr>
                <w:rFonts w:hint="eastAsia" w:eastAsia="方正楷体_GBK"/>
                <w:color w:val="000000" w:themeColor="text1"/>
                <w:sz w:val="28"/>
                <w:szCs w:val="28"/>
                <w14:textFill>
                  <w14:solidFill>
                    <w14:schemeClr w14:val="tx1"/>
                  </w14:solidFill>
                </w14:textFill>
              </w:rPr>
              <w:t>社会</w:t>
            </w:r>
            <w:r>
              <w:rPr>
                <w:rFonts w:hint="default" w:eastAsia="方正楷体_GBK"/>
                <w:color w:val="000000" w:themeColor="text1"/>
                <w:sz w:val="28"/>
                <w:szCs w:val="28"/>
                <w14:textFill>
                  <w14:solidFill>
                    <w14:schemeClr w14:val="tx1"/>
                  </w14:solidFill>
                </w14:textFill>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城乡生活垃圾集中处理率（%）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2179" w:type="dxa"/>
            <w:vAlign w:val="center"/>
          </w:tcPr>
          <w:p>
            <w:pPr>
              <w:keepNext w:val="0"/>
              <w:keepLines w:val="0"/>
              <w:suppressLineNumbers w:val="0"/>
              <w:spacing w:before="0" w:beforeAutospacing="0" w:after="0" w:afterAutospacing="0" w:line="300" w:lineRule="exact"/>
              <w:ind w:left="0" w:right="0"/>
              <w:jc w:val="center"/>
              <w:rPr>
                <w:rFonts w:hint="default"/>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2</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城镇生活污水集中处理率（%）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98</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lang w:val="en-US" w:eastAsia="zh-CN"/>
                <w14:textFill>
                  <w14:solidFill>
                    <w14:schemeClr w14:val="tx1"/>
                  </w14:solidFill>
                </w14:textFill>
              </w:rPr>
            </w:pPr>
            <w:r>
              <w:rPr>
                <w:rFonts w:hint="eastAsia" w:eastAsia="方正仿宋_GBK"/>
                <w:color w:val="000000" w:themeColor="text1"/>
                <w:sz w:val="22"/>
                <w:szCs w:val="22"/>
                <w:lang w:val="en-US" w:eastAsia="zh-CN"/>
                <w14:textFill>
                  <w14:solidFill>
                    <w14:schemeClr w14:val="tx1"/>
                  </w14:solidFill>
                </w14:textFill>
              </w:rPr>
              <w:t>98</w:t>
            </w:r>
          </w:p>
        </w:tc>
        <w:tc>
          <w:tcPr>
            <w:tcW w:w="2179" w:type="dxa"/>
            <w:vAlign w:val="center"/>
          </w:tcPr>
          <w:p>
            <w:pPr>
              <w:keepNext w:val="0"/>
              <w:keepLines w:val="0"/>
              <w:suppressLineNumbers w:val="0"/>
              <w:spacing w:before="0" w:beforeAutospacing="0" w:after="0" w:afterAutospacing="0" w:line="300" w:lineRule="exact"/>
              <w:ind w:left="0" w:right="0"/>
              <w:jc w:val="center"/>
              <w:rPr>
                <w:rFonts w:hint="default"/>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100</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3</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水功能区水质达标率（%）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不低于市上下达目标</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94.4</w:t>
            </w:r>
            <w:r>
              <w:rPr>
                <w:rFonts w:hint="eastAsia" w:eastAsia="方正仿宋_GBK"/>
                <w:color w:val="000000" w:themeColor="text1"/>
                <w:sz w:val="22"/>
                <w:szCs w:val="22"/>
                <w14:textFill>
                  <w14:solidFill>
                    <w14:schemeClr w14:val="tx1"/>
                  </w14:solidFill>
                </w14:textFill>
              </w:rPr>
              <w:t>，高于市上下达目标</w:t>
            </w:r>
          </w:p>
        </w:tc>
        <w:tc>
          <w:tcPr>
            <w:tcW w:w="2179" w:type="dxa"/>
            <w:vAlign w:val="center"/>
          </w:tcPr>
          <w:p>
            <w:pPr>
              <w:keepNext w:val="0"/>
              <w:keepLines w:val="0"/>
              <w:suppressLineNumbers w:val="0"/>
              <w:spacing w:before="0" w:beforeAutospacing="0" w:after="0" w:afterAutospacing="0" w:line="300" w:lineRule="exact"/>
              <w:ind w:left="0" w:right="0"/>
              <w:jc w:val="center"/>
              <w:rPr>
                <w:rFonts w:hint="default"/>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不低于市上下达目标</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4</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地质灾害防治达标率（%）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2179" w:type="dxa"/>
            <w:vAlign w:val="center"/>
          </w:tcPr>
          <w:p>
            <w:pPr>
              <w:keepNext w:val="0"/>
              <w:keepLines w:val="0"/>
              <w:suppressLineNumbers w:val="0"/>
              <w:spacing w:before="0" w:beforeAutospacing="0" w:after="0" w:afterAutospacing="0" w:line="300" w:lineRule="exact"/>
              <w:ind w:left="0" w:right="0"/>
              <w:jc w:val="center"/>
              <w:rPr>
                <w:rFonts w:hint="default"/>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5</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城市人均绿地面积保持率（%）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2179" w:type="dxa"/>
            <w:vAlign w:val="center"/>
          </w:tcPr>
          <w:p>
            <w:pPr>
              <w:keepNext w:val="0"/>
              <w:keepLines w:val="0"/>
              <w:suppressLineNumbers w:val="0"/>
              <w:spacing w:before="0" w:beforeAutospacing="0" w:after="0" w:afterAutospacing="0" w:line="300" w:lineRule="exact"/>
              <w:ind w:left="0" w:right="0"/>
              <w:jc w:val="center"/>
              <w:rPr>
                <w:rFonts w:hint="default"/>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90</w:t>
            </w:r>
            <w:r>
              <w:rPr>
                <w:rFonts w:hint="eastAsia" w:eastAsia="方正仿宋_GBK"/>
                <w:color w:val="000000" w:themeColor="text1"/>
                <w:sz w:val="22"/>
                <w:szCs w:val="22"/>
                <w14:textFill>
                  <w14:solidFill>
                    <w14:schemeClr w14:val="tx1"/>
                  </w14:solidFill>
                </w14:textFill>
              </w:rPr>
              <w:t>以上</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6</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万元地区生产总值能耗降低</w:t>
            </w:r>
          </w:p>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（吨标煤/万元）</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完成市上下达目标</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完成市上</w:t>
            </w:r>
          </w:p>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下达目标</w:t>
            </w:r>
          </w:p>
        </w:tc>
        <w:tc>
          <w:tcPr>
            <w:tcW w:w="2179" w:type="dxa"/>
            <w:vAlign w:val="center"/>
          </w:tcPr>
          <w:p>
            <w:pPr>
              <w:keepNext w:val="0"/>
              <w:keepLines w:val="0"/>
              <w:suppressLineNumbers w:val="0"/>
              <w:spacing w:before="0" w:beforeAutospacing="0" w:after="0" w:afterAutospacing="0" w:line="300" w:lineRule="exact"/>
              <w:ind w:left="0" w:right="0"/>
              <w:jc w:val="center"/>
              <w:rPr>
                <w:rFonts w:hint="default"/>
                <w:color w:val="000000" w:themeColor="text1"/>
                <w:sz w:val="22"/>
                <w:szCs w:val="22"/>
                <w14:textFill>
                  <w14:solidFill>
                    <w14:schemeClr w14:val="tx1"/>
                  </w14:solidFill>
                </w14:textFill>
              </w:rPr>
            </w:pPr>
            <w:r>
              <w:rPr>
                <w:rFonts w:hint="default"/>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完成市上下达目标</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7</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万人发明专利拥有量（件）</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3.6</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3.62</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3.79</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8</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新增民营经济市场主体（户）</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5500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6783</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5500</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R&amp;D投入占比（%）</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0.</w:t>
            </w:r>
            <w:r>
              <w:rPr>
                <w:rFonts w:hint="eastAsia" w:eastAsia="方正仿宋_GBK"/>
                <w:color w:val="000000" w:themeColor="text1"/>
                <w:sz w:val="22"/>
                <w:szCs w:val="22"/>
                <w14:textFill>
                  <w14:solidFill>
                    <w14:schemeClr w14:val="tx1"/>
                  </w14:solidFill>
                </w14:textFill>
              </w:rPr>
              <w:t>89</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0.9</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0.9</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县经济信息委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普惠在园幼儿数覆盖率（%）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85</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90.6</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90以上</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11</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政府公共体育设施面积开放率（%）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100</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县体育运动中心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12</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森林覆盖率（%）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稳定在</w:t>
            </w:r>
            <w:r>
              <w:rPr>
                <w:rFonts w:hint="default" w:eastAsia="方正仿宋_GBK"/>
                <w:color w:val="000000" w:themeColor="text1"/>
                <w:sz w:val="22"/>
                <w:szCs w:val="22"/>
                <w14:textFill>
                  <w14:solidFill>
                    <w14:schemeClr w14:val="tx1"/>
                  </w14:solidFill>
                </w14:textFill>
              </w:rPr>
              <w:t>63.2</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63.2</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63.2</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13</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空气质量优良</w:t>
            </w:r>
            <w:r>
              <w:rPr>
                <w:rFonts w:hint="eastAsia" w:eastAsia="方正仿宋_GBK"/>
                <w:color w:val="000000" w:themeColor="text1"/>
                <w:sz w:val="22"/>
                <w:szCs w:val="22"/>
                <w14:textFill>
                  <w14:solidFill>
                    <w14:schemeClr w14:val="tx1"/>
                  </w14:solidFill>
                </w14:textFill>
              </w:rPr>
              <w:t>率</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95</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95.3</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95以上</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14</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新增城镇就业人员（人）</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4500</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4808</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pacing w:val="-6"/>
                <w:sz w:val="22"/>
                <w:szCs w:val="22"/>
                <w14:textFill>
                  <w14:solidFill>
                    <w14:schemeClr w14:val="tx1"/>
                  </w14:solidFill>
                </w14:textFill>
              </w:rPr>
            </w:pPr>
            <w:r>
              <w:rPr>
                <w:rFonts w:hint="default" w:eastAsia="方正仿宋_GBK"/>
                <w:color w:val="000000" w:themeColor="text1"/>
                <w:spacing w:val="-6"/>
                <w:sz w:val="22"/>
                <w:szCs w:val="22"/>
                <w14:textFill>
                  <w14:solidFill>
                    <w14:schemeClr w14:val="tx1"/>
                  </w14:solidFill>
                </w14:textFill>
              </w:rPr>
              <w:t>不低于市上下达目标</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县人力社保局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15</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公众对生态环境质量满意程度（%）</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kern w:val="0"/>
                <w:sz w:val="22"/>
                <w:szCs w:val="22"/>
                <w14:textFill>
                  <w14:solidFill>
                    <w14:schemeClr w14:val="tx1"/>
                  </w14:solidFill>
                </w14:textFill>
              </w:rPr>
              <w:t>不低于全市平均水平</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kern w:val="0"/>
                <w:sz w:val="22"/>
                <w:szCs w:val="22"/>
                <w14:textFill>
                  <w14:solidFill>
                    <w14:schemeClr w14:val="tx1"/>
                  </w14:solidFill>
                </w14:textFill>
              </w:rPr>
              <w:t>96</w:t>
            </w:r>
            <w:r>
              <w:rPr>
                <w:rFonts w:hint="eastAsia" w:eastAsia="方正仿宋_GBK"/>
                <w:color w:val="000000" w:themeColor="text1"/>
                <w:kern w:val="0"/>
                <w:sz w:val="22"/>
                <w:szCs w:val="22"/>
                <w14:textFill>
                  <w14:solidFill>
                    <w14:schemeClr w14:val="tx1"/>
                  </w14:solidFill>
                </w14:textFill>
              </w:rPr>
              <w:t>，</w:t>
            </w:r>
            <w:r>
              <w:rPr>
                <w:rFonts w:hint="eastAsia" w:eastAsia="方正仿宋_GBK"/>
                <w:color w:val="000000" w:themeColor="text1"/>
                <w:sz w:val="22"/>
                <w:szCs w:val="22"/>
                <w14:textFill>
                  <w14:solidFill>
                    <w14:schemeClr w14:val="tx1"/>
                  </w14:solidFill>
                </w14:textFill>
              </w:rPr>
              <w:t>高于</w:t>
            </w:r>
            <w:r>
              <w:rPr>
                <w:rFonts w:hint="default" w:eastAsia="方正仿宋_GBK"/>
                <w:color w:val="000000" w:themeColor="text1"/>
                <w:kern w:val="0"/>
                <w:sz w:val="22"/>
                <w:szCs w:val="22"/>
                <w14:textFill>
                  <w14:solidFill>
                    <w14:schemeClr w14:val="tx1"/>
                  </w14:solidFill>
                </w14:textFill>
              </w:rPr>
              <w:t>全市平均水平</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pacing w:val="-6"/>
                <w:kern w:val="0"/>
                <w:sz w:val="22"/>
                <w:szCs w:val="22"/>
                <w14:textFill>
                  <w14:solidFill>
                    <w14:schemeClr w14:val="tx1"/>
                  </w14:solidFill>
                </w14:textFill>
              </w:rPr>
            </w:pPr>
            <w:r>
              <w:rPr>
                <w:rFonts w:hint="default" w:eastAsia="方正仿宋_GBK"/>
                <w:color w:val="000000" w:themeColor="text1"/>
                <w:spacing w:val="-6"/>
                <w:kern w:val="0"/>
                <w:sz w:val="22"/>
                <w:szCs w:val="22"/>
                <w14:textFill>
                  <w14:solidFill>
                    <w14:schemeClr w14:val="tx1"/>
                  </w14:solidFill>
                </w14:textFill>
              </w:rPr>
              <w:t>不低于全市平均水平</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kern w:val="0"/>
                <w:sz w:val="22"/>
                <w:szCs w:val="22"/>
                <w14:textFill>
                  <w14:solidFill>
                    <w14:schemeClr w14:val="tx1"/>
                  </w14:solidFill>
                </w14:textFill>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eastAsia" w:eastAsia="方正仿宋_GBK"/>
                <w:color w:val="000000" w:themeColor="text1"/>
                <w:sz w:val="22"/>
                <w:szCs w:val="22"/>
                <w14:textFill>
                  <w14:solidFill>
                    <w14:schemeClr w14:val="tx1"/>
                  </w14:solidFill>
                </w14:textFill>
              </w:rPr>
              <w:t>16</w:t>
            </w:r>
          </w:p>
        </w:tc>
        <w:tc>
          <w:tcPr>
            <w:tcW w:w="3517"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每亿元GDP生产安全事故</w:t>
            </w:r>
          </w:p>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死亡人数</w:t>
            </w:r>
          </w:p>
        </w:tc>
        <w:tc>
          <w:tcPr>
            <w:tcW w:w="2561"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eastAsia" w:eastAsia="方正仿宋_GBK"/>
                <w:color w:val="000000" w:themeColor="text1"/>
                <w:kern w:val="0"/>
                <w:sz w:val="22"/>
                <w:szCs w:val="22"/>
                <w14:textFill>
                  <w14:solidFill>
                    <w14:schemeClr w14:val="tx1"/>
                  </w14:solidFill>
                </w14:textFill>
              </w:rPr>
              <w:t>不高于</w:t>
            </w:r>
            <w:r>
              <w:rPr>
                <w:rFonts w:hint="default" w:eastAsia="方正仿宋_GBK"/>
                <w:color w:val="000000" w:themeColor="text1"/>
                <w:kern w:val="0"/>
                <w:sz w:val="22"/>
                <w:szCs w:val="22"/>
                <w14:textFill>
                  <w14:solidFill>
                    <w14:schemeClr w14:val="tx1"/>
                  </w14:solidFill>
                </w14:textFill>
              </w:rPr>
              <w:t>0.077</w:t>
            </w:r>
          </w:p>
        </w:tc>
        <w:tc>
          <w:tcPr>
            <w:tcW w:w="1560"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kern w:val="0"/>
                <w:sz w:val="22"/>
                <w:szCs w:val="22"/>
                <w14:textFill>
                  <w14:solidFill>
                    <w14:schemeClr w14:val="tx1"/>
                  </w14:solidFill>
                </w14:textFill>
              </w:rPr>
              <w:t>0.07</w:t>
            </w:r>
          </w:p>
        </w:tc>
        <w:tc>
          <w:tcPr>
            <w:tcW w:w="2179"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w:t>
            </w:r>
          </w:p>
        </w:tc>
        <w:tc>
          <w:tcPr>
            <w:tcW w:w="2283"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eastAsia" w:eastAsia="方正仿宋_GBK"/>
                <w:color w:val="000000" w:themeColor="text1"/>
                <w:kern w:val="0"/>
                <w:sz w:val="22"/>
                <w:szCs w:val="22"/>
                <w14:textFill>
                  <w14:solidFill>
                    <w14:schemeClr w14:val="tx1"/>
                  </w14:solidFill>
                </w14:textFill>
              </w:rPr>
              <w:t>不高于</w:t>
            </w:r>
            <w:r>
              <w:rPr>
                <w:rFonts w:hint="default" w:eastAsia="方正仿宋_GBK"/>
                <w:color w:val="000000" w:themeColor="text1"/>
                <w:kern w:val="0"/>
                <w:sz w:val="22"/>
                <w:szCs w:val="22"/>
                <w14:textFill>
                  <w14:solidFill>
                    <w14:schemeClr w14:val="tx1"/>
                  </w14:solidFill>
                </w14:textFill>
              </w:rPr>
              <w:t>0.07</w:t>
            </w:r>
          </w:p>
        </w:tc>
        <w:tc>
          <w:tcPr>
            <w:tcW w:w="2084" w:type="dxa"/>
            <w:vAlign w:val="center"/>
          </w:tcPr>
          <w:p>
            <w:pPr>
              <w:pStyle w:val="6"/>
              <w:keepNext w:val="0"/>
              <w:keepLines w:val="0"/>
              <w:suppressLineNumbers w:val="0"/>
              <w:spacing w:before="0" w:beforeAutospacing="0" w:after="0" w:afterAutospacing="0" w:line="300" w:lineRule="exact"/>
              <w:ind w:left="0" w:right="0"/>
              <w:jc w:val="center"/>
              <w:rPr>
                <w:rFonts w:hint="default" w:eastAsia="方正仿宋_GBK"/>
                <w:color w:val="000000" w:themeColor="text1"/>
                <w:kern w:val="0"/>
                <w:sz w:val="22"/>
                <w:szCs w:val="22"/>
                <w14:textFill>
                  <w14:solidFill>
                    <w14:schemeClr w14:val="tx1"/>
                  </w14:solidFill>
                </w14:textFill>
              </w:rPr>
            </w:pPr>
            <w:r>
              <w:rPr>
                <w:rFonts w:hint="default" w:eastAsia="方正仿宋_GBK"/>
                <w:color w:val="000000" w:themeColor="text1"/>
                <w:sz w:val="22"/>
                <w:szCs w:val="22"/>
                <w14:textFill>
                  <w14:solidFill>
                    <w14:schemeClr w14:val="tx1"/>
                  </w14:solidFill>
                </w14:textFill>
              </w:rPr>
              <w:t>县应急管理局</w:t>
            </w:r>
          </w:p>
        </w:tc>
      </w:tr>
    </w:tbl>
    <w:p>
      <w:pPr>
        <w:pStyle w:val="12"/>
        <w:spacing w:line="200" w:lineRule="exact"/>
        <w:ind w:left="2432" w:leftChars="760"/>
        <w:textAlignment w:val="baseline"/>
        <w:rPr>
          <w:rStyle w:val="27"/>
          <w:snapToGrid w:val="0"/>
          <w:color w:val="000000" w:themeColor="text1"/>
          <w:kern w:val="21"/>
          <w:sz w:val="32"/>
          <w:szCs w:val="32"/>
          <w14:textFill>
            <w14:solidFill>
              <w14:schemeClr w14:val="tx1"/>
            </w14:solidFill>
          </w14:textFill>
        </w:rPr>
      </w:pPr>
    </w:p>
    <w:sectPr>
      <w:pgSz w:w="16838" w:h="11906" w:orient="landscape"/>
      <w:pgMar w:top="1247" w:right="1134" w:bottom="1247" w:left="1134" w:header="851" w:footer="992" w:gutter="0"/>
      <w:cols w:space="0" w:num="1"/>
      <w:docGrid w:type="lines" w:linePitch="4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书体坊郭小语钢笔楷体">
    <w:panose1 w:val="02010601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320" w:leftChars="100" w:right="320" w:rightChars="100"/>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2"/>
                      <w:ind w:left="320" w:leftChars="100" w:right="320" w:rightChars="100"/>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202D40"/>
    <w:multiLevelType w:val="singleLevel"/>
    <w:tmpl w:val="A9202D40"/>
    <w:lvl w:ilvl="0" w:tentative="0">
      <w:start w:val="1"/>
      <w:numFmt w:val="chineseCounting"/>
      <w:suff w:val="nothing"/>
      <w:lvlText w:val="（%1）"/>
      <w:lvlJc w:val="left"/>
      <w:rPr>
        <w:rFonts w:hint="eastAsia" w:ascii="方正楷体_GBK" w:hAnsi="方正楷体_GBK" w:eastAsia="方正楷体_GBK" w:cs="方正楷体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yNjllNjRhOTIzYmEyNjgxMzc5MzJmZGIwZmVhNzgifQ=="/>
  </w:docVars>
  <w:rsids>
    <w:rsidRoot w:val="5CFC58D5"/>
    <w:rsid w:val="00164C26"/>
    <w:rsid w:val="002570DE"/>
    <w:rsid w:val="00643BE3"/>
    <w:rsid w:val="00814636"/>
    <w:rsid w:val="00901E00"/>
    <w:rsid w:val="009224FE"/>
    <w:rsid w:val="00B75D67"/>
    <w:rsid w:val="00BD6E87"/>
    <w:rsid w:val="00DB2E02"/>
    <w:rsid w:val="00E16C10"/>
    <w:rsid w:val="00E204A4"/>
    <w:rsid w:val="00E57235"/>
    <w:rsid w:val="00F32964"/>
    <w:rsid w:val="01047CF3"/>
    <w:rsid w:val="0119548C"/>
    <w:rsid w:val="011C44BE"/>
    <w:rsid w:val="012B5538"/>
    <w:rsid w:val="01303AC5"/>
    <w:rsid w:val="013B6236"/>
    <w:rsid w:val="01891B53"/>
    <w:rsid w:val="01894385"/>
    <w:rsid w:val="01995E38"/>
    <w:rsid w:val="019A1BE1"/>
    <w:rsid w:val="01C94053"/>
    <w:rsid w:val="025B66E5"/>
    <w:rsid w:val="02693F8A"/>
    <w:rsid w:val="027D2D3A"/>
    <w:rsid w:val="02906F11"/>
    <w:rsid w:val="02930952"/>
    <w:rsid w:val="02987B74"/>
    <w:rsid w:val="02994018"/>
    <w:rsid w:val="02D768EE"/>
    <w:rsid w:val="03253AFD"/>
    <w:rsid w:val="03435D32"/>
    <w:rsid w:val="035A1AA6"/>
    <w:rsid w:val="03990047"/>
    <w:rsid w:val="03C274CA"/>
    <w:rsid w:val="03CA0201"/>
    <w:rsid w:val="03F31506"/>
    <w:rsid w:val="04003C23"/>
    <w:rsid w:val="046B6164"/>
    <w:rsid w:val="04730898"/>
    <w:rsid w:val="047C599F"/>
    <w:rsid w:val="049031F8"/>
    <w:rsid w:val="04974587"/>
    <w:rsid w:val="04B307B3"/>
    <w:rsid w:val="05017C52"/>
    <w:rsid w:val="051E25B2"/>
    <w:rsid w:val="05237BC9"/>
    <w:rsid w:val="05250757"/>
    <w:rsid w:val="052676B9"/>
    <w:rsid w:val="053A59BA"/>
    <w:rsid w:val="056049D7"/>
    <w:rsid w:val="05721979"/>
    <w:rsid w:val="05850883"/>
    <w:rsid w:val="05F81055"/>
    <w:rsid w:val="05FA4D19"/>
    <w:rsid w:val="06141C07"/>
    <w:rsid w:val="06434179"/>
    <w:rsid w:val="066F5090"/>
    <w:rsid w:val="068F3D5B"/>
    <w:rsid w:val="06933A1C"/>
    <w:rsid w:val="06D377A7"/>
    <w:rsid w:val="06DC6419"/>
    <w:rsid w:val="070677A2"/>
    <w:rsid w:val="07121A11"/>
    <w:rsid w:val="07515F52"/>
    <w:rsid w:val="07683FB9"/>
    <w:rsid w:val="07BF184F"/>
    <w:rsid w:val="07E61381"/>
    <w:rsid w:val="080D4B60"/>
    <w:rsid w:val="08184E97"/>
    <w:rsid w:val="08283748"/>
    <w:rsid w:val="083B13FB"/>
    <w:rsid w:val="08C96CD9"/>
    <w:rsid w:val="08E25FED"/>
    <w:rsid w:val="09077801"/>
    <w:rsid w:val="09285E53"/>
    <w:rsid w:val="093621BE"/>
    <w:rsid w:val="093D2634"/>
    <w:rsid w:val="093F0722"/>
    <w:rsid w:val="09581E0B"/>
    <w:rsid w:val="0992531D"/>
    <w:rsid w:val="09DC0C8E"/>
    <w:rsid w:val="0A122902"/>
    <w:rsid w:val="0A156CB8"/>
    <w:rsid w:val="0A3463D4"/>
    <w:rsid w:val="0A391C3C"/>
    <w:rsid w:val="0A5544B8"/>
    <w:rsid w:val="0A63305F"/>
    <w:rsid w:val="0A6E6ABA"/>
    <w:rsid w:val="0A957FB5"/>
    <w:rsid w:val="0A9E7CF1"/>
    <w:rsid w:val="0AAE1B93"/>
    <w:rsid w:val="0ABA0FCF"/>
    <w:rsid w:val="0B1C356B"/>
    <w:rsid w:val="0B254944"/>
    <w:rsid w:val="0B333327"/>
    <w:rsid w:val="0B4910F5"/>
    <w:rsid w:val="0B5F3925"/>
    <w:rsid w:val="0B96778F"/>
    <w:rsid w:val="0BB347BA"/>
    <w:rsid w:val="0BBE0038"/>
    <w:rsid w:val="0BD06007"/>
    <w:rsid w:val="0C063DA0"/>
    <w:rsid w:val="0C163E1B"/>
    <w:rsid w:val="0C5B102E"/>
    <w:rsid w:val="0C9D2956"/>
    <w:rsid w:val="0CA9762E"/>
    <w:rsid w:val="0CCE345C"/>
    <w:rsid w:val="0CDF50F0"/>
    <w:rsid w:val="0CEB7B0D"/>
    <w:rsid w:val="0D12641B"/>
    <w:rsid w:val="0D1D75F3"/>
    <w:rsid w:val="0DCD1019"/>
    <w:rsid w:val="0E1564E5"/>
    <w:rsid w:val="0E2E1FD4"/>
    <w:rsid w:val="0E4E710E"/>
    <w:rsid w:val="0E7771D7"/>
    <w:rsid w:val="0E8E1F8E"/>
    <w:rsid w:val="0EA368E1"/>
    <w:rsid w:val="0F4B5A6F"/>
    <w:rsid w:val="0F62062B"/>
    <w:rsid w:val="0F646881"/>
    <w:rsid w:val="0F8306F1"/>
    <w:rsid w:val="0F8A094D"/>
    <w:rsid w:val="0FC05068"/>
    <w:rsid w:val="0FCF14D7"/>
    <w:rsid w:val="0FFE44D7"/>
    <w:rsid w:val="101D790A"/>
    <w:rsid w:val="104363FB"/>
    <w:rsid w:val="107840AB"/>
    <w:rsid w:val="10A65870"/>
    <w:rsid w:val="10BF35B1"/>
    <w:rsid w:val="10C20BDE"/>
    <w:rsid w:val="111807FE"/>
    <w:rsid w:val="112F256E"/>
    <w:rsid w:val="11317B11"/>
    <w:rsid w:val="113F62A8"/>
    <w:rsid w:val="1153368C"/>
    <w:rsid w:val="11DA3DF9"/>
    <w:rsid w:val="11E05E11"/>
    <w:rsid w:val="12582E7C"/>
    <w:rsid w:val="127001C5"/>
    <w:rsid w:val="12775904"/>
    <w:rsid w:val="12B409FA"/>
    <w:rsid w:val="12C86253"/>
    <w:rsid w:val="13021765"/>
    <w:rsid w:val="130A0FA7"/>
    <w:rsid w:val="13313DF9"/>
    <w:rsid w:val="136339C5"/>
    <w:rsid w:val="137A5672"/>
    <w:rsid w:val="13C95DDF"/>
    <w:rsid w:val="144B713C"/>
    <w:rsid w:val="145E6E6F"/>
    <w:rsid w:val="14C34F24"/>
    <w:rsid w:val="14F21366"/>
    <w:rsid w:val="152E441A"/>
    <w:rsid w:val="154371B0"/>
    <w:rsid w:val="157D0665"/>
    <w:rsid w:val="15855A9A"/>
    <w:rsid w:val="159F592C"/>
    <w:rsid w:val="15AF7257"/>
    <w:rsid w:val="15E038B4"/>
    <w:rsid w:val="160550C9"/>
    <w:rsid w:val="163318EC"/>
    <w:rsid w:val="16A86180"/>
    <w:rsid w:val="16F74AB4"/>
    <w:rsid w:val="16F80398"/>
    <w:rsid w:val="174C1201"/>
    <w:rsid w:val="17996410"/>
    <w:rsid w:val="179F488A"/>
    <w:rsid w:val="17A12015"/>
    <w:rsid w:val="17B03BF8"/>
    <w:rsid w:val="17C7091F"/>
    <w:rsid w:val="17E88E7E"/>
    <w:rsid w:val="180B6491"/>
    <w:rsid w:val="18143213"/>
    <w:rsid w:val="184A53E1"/>
    <w:rsid w:val="186B0952"/>
    <w:rsid w:val="188624F1"/>
    <w:rsid w:val="188744BB"/>
    <w:rsid w:val="18A23269"/>
    <w:rsid w:val="18AE7C99"/>
    <w:rsid w:val="194451AB"/>
    <w:rsid w:val="194611C1"/>
    <w:rsid w:val="194F4FD8"/>
    <w:rsid w:val="19720CC7"/>
    <w:rsid w:val="19722A75"/>
    <w:rsid w:val="197C484C"/>
    <w:rsid w:val="198F4DB8"/>
    <w:rsid w:val="19B77889"/>
    <w:rsid w:val="1A044015"/>
    <w:rsid w:val="1A1B4EBB"/>
    <w:rsid w:val="1A48651A"/>
    <w:rsid w:val="1A6F41EA"/>
    <w:rsid w:val="1A742039"/>
    <w:rsid w:val="1AAE0926"/>
    <w:rsid w:val="1AB33345"/>
    <w:rsid w:val="1AD559B1"/>
    <w:rsid w:val="1AE24C2D"/>
    <w:rsid w:val="1B28788F"/>
    <w:rsid w:val="1B3A75C2"/>
    <w:rsid w:val="1B670870"/>
    <w:rsid w:val="1B9C64CF"/>
    <w:rsid w:val="1BBC4835"/>
    <w:rsid w:val="1BBD091F"/>
    <w:rsid w:val="1BD73063"/>
    <w:rsid w:val="1BEF7064"/>
    <w:rsid w:val="1BF105C9"/>
    <w:rsid w:val="1C2B67EB"/>
    <w:rsid w:val="1C314E69"/>
    <w:rsid w:val="1C3F7C11"/>
    <w:rsid w:val="1C543702"/>
    <w:rsid w:val="1CA23671"/>
    <w:rsid w:val="1CBA09BB"/>
    <w:rsid w:val="1CD43E95"/>
    <w:rsid w:val="1CEE68B6"/>
    <w:rsid w:val="1D036806"/>
    <w:rsid w:val="1D110CF8"/>
    <w:rsid w:val="1D3369BF"/>
    <w:rsid w:val="1D54405A"/>
    <w:rsid w:val="1D7A15FB"/>
    <w:rsid w:val="1D8E3BF5"/>
    <w:rsid w:val="1DA12712"/>
    <w:rsid w:val="1DAA4ED3"/>
    <w:rsid w:val="1DAD5BFF"/>
    <w:rsid w:val="1DB237EB"/>
    <w:rsid w:val="1DC37D43"/>
    <w:rsid w:val="1DCA2E80"/>
    <w:rsid w:val="1DD73F28"/>
    <w:rsid w:val="1DE81497"/>
    <w:rsid w:val="1DF63C75"/>
    <w:rsid w:val="1E054A2D"/>
    <w:rsid w:val="1E28404A"/>
    <w:rsid w:val="1E6B53F4"/>
    <w:rsid w:val="1E893BBD"/>
    <w:rsid w:val="1ED4425A"/>
    <w:rsid w:val="1EF81C6E"/>
    <w:rsid w:val="1F0B19A2"/>
    <w:rsid w:val="1F0C0196"/>
    <w:rsid w:val="1F131C10"/>
    <w:rsid w:val="1F6F5041"/>
    <w:rsid w:val="1F7C68D2"/>
    <w:rsid w:val="1FB65DB1"/>
    <w:rsid w:val="1FE30BF5"/>
    <w:rsid w:val="1FF468DA"/>
    <w:rsid w:val="1FF98CA8"/>
    <w:rsid w:val="203C336F"/>
    <w:rsid w:val="204C171D"/>
    <w:rsid w:val="205C040E"/>
    <w:rsid w:val="207045CB"/>
    <w:rsid w:val="2082640C"/>
    <w:rsid w:val="208F6602"/>
    <w:rsid w:val="20B36D7B"/>
    <w:rsid w:val="20EB0E61"/>
    <w:rsid w:val="20FFACF7"/>
    <w:rsid w:val="21006FCB"/>
    <w:rsid w:val="210C1A01"/>
    <w:rsid w:val="2132137D"/>
    <w:rsid w:val="215F2BBF"/>
    <w:rsid w:val="219C4720"/>
    <w:rsid w:val="21C44F87"/>
    <w:rsid w:val="21D63FB5"/>
    <w:rsid w:val="21DF0E4C"/>
    <w:rsid w:val="22433110"/>
    <w:rsid w:val="22855306"/>
    <w:rsid w:val="22EC1AEA"/>
    <w:rsid w:val="22F46F7A"/>
    <w:rsid w:val="22FB1D2D"/>
    <w:rsid w:val="231F5FC5"/>
    <w:rsid w:val="232748D0"/>
    <w:rsid w:val="2328677F"/>
    <w:rsid w:val="23561136"/>
    <w:rsid w:val="23627691"/>
    <w:rsid w:val="23734C83"/>
    <w:rsid w:val="2377306D"/>
    <w:rsid w:val="239D32BB"/>
    <w:rsid w:val="23FF9167"/>
    <w:rsid w:val="241A61E3"/>
    <w:rsid w:val="24280900"/>
    <w:rsid w:val="242A0B1C"/>
    <w:rsid w:val="244373EB"/>
    <w:rsid w:val="244A64DC"/>
    <w:rsid w:val="24507E57"/>
    <w:rsid w:val="249A4177"/>
    <w:rsid w:val="24A75E8F"/>
    <w:rsid w:val="24E23BD0"/>
    <w:rsid w:val="25070216"/>
    <w:rsid w:val="252B0B44"/>
    <w:rsid w:val="261C6242"/>
    <w:rsid w:val="261E645E"/>
    <w:rsid w:val="26947B62"/>
    <w:rsid w:val="269A360B"/>
    <w:rsid w:val="26A8573C"/>
    <w:rsid w:val="26DC117B"/>
    <w:rsid w:val="26F221D6"/>
    <w:rsid w:val="26FD5E71"/>
    <w:rsid w:val="270A253F"/>
    <w:rsid w:val="270C5851"/>
    <w:rsid w:val="272918A9"/>
    <w:rsid w:val="27565784"/>
    <w:rsid w:val="279067B0"/>
    <w:rsid w:val="27AF30E6"/>
    <w:rsid w:val="27B26AAE"/>
    <w:rsid w:val="27B444A9"/>
    <w:rsid w:val="27C272BD"/>
    <w:rsid w:val="27E27778"/>
    <w:rsid w:val="28481571"/>
    <w:rsid w:val="284F3CE8"/>
    <w:rsid w:val="2852419D"/>
    <w:rsid w:val="28683BED"/>
    <w:rsid w:val="286B1A6F"/>
    <w:rsid w:val="286F493A"/>
    <w:rsid w:val="28A729F9"/>
    <w:rsid w:val="28D960FB"/>
    <w:rsid w:val="28DF154B"/>
    <w:rsid w:val="28E03E9F"/>
    <w:rsid w:val="29211DC2"/>
    <w:rsid w:val="29437F8A"/>
    <w:rsid w:val="298567F4"/>
    <w:rsid w:val="29BE769D"/>
    <w:rsid w:val="29E03A2B"/>
    <w:rsid w:val="29E46B07"/>
    <w:rsid w:val="29EC693B"/>
    <w:rsid w:val="2A1462B5"/>
    <w:rsid w:val="2A1C0F07"/>
    <w:rsid w:val="2A565A83"/>
    <w:rsid w:val="2A711591"/>
    <w:rsid w:val="2ABC6246"/>
    <w:rsid w:val="2B004385"/>
    <w:rsid w:val="2B050E96"/>
    <w:rsid w:val="2B65068C"/>
    <w:rsid w:val="2BA70961"/>
    <w:rsid w:val="2BC730F4"/>
    <w:rsid w:val="2BFB2D9E"/>
    <w:rsid w:val="2C0003CC"/>
    <w:rsid w:val="2C07755C"/>
    <w:rsid w:val="2C6C258C"/>
    <w:rsid w:val="2C923702"/>
    <w:rsid w:val="2CA62D0A"/>
    <w:rsid w:val="2CB76CC5"/>
    <w:rsid w:val="2CD6133A"/>
    <w:rsid w:val="2CDE6947"/>
    <w:rsid w:val="2CF9CAE8"/>
    <w:rsid w:val="2D03406F"/>
    <w:rsid w:val="2D1B30FE"/>
    <w:rsid w:val="2D5664DE"/>
    <w:rsid w:val="2D687FBF"/>
    <w:rsid w:val="2D77C91F"/>
    <w:rsid w:val="2DA61B2B"/>
    <w:rsid w:val="2DAA4A7C"/>
    <w:rsid w:val="2DDE2AC8"/>
    <w:rsid w:val="2DDE64D3"/>
    <w:rsid w:val="2DE57FAE"/>
    <w:rsid w:val="2E1E0778"/>
    <w:rsid w:val="2E2309DF"/>
    <w:rsid w:val="2E232138"/>
    <w:rsid w:val="2E2D4D3F"/>
    <w:rsid w:val="2E3A195C"/>
    <w:rsid w:val="2E61338C"/>
    <w:rsid w:val="2ECD0A22"/>
    <w:rsid w:val="2EEA002D"/>
    <w:rsid w:val="2EEB8A37"/>
    <w:rsid w:val="2EED0FCD"/>
    <w:rsid w:val="2EF0181A"/>
    <w:rsid w:val="2F0978A7"/>
    <w:rsid w:val="2F2B399A"/>
    <w:rsid w:val="2F2C76B1"/>
    <w:rsid w:val="2F3F05F3"/>
    <w:rsid w:val="2F443AF1"/>
    <w:rsid w:val="2F5103ED"/>
    <w:rsid w:val="2F7160BD"/>
    <w:rsid w:val="2FBC45F2"/>
    <w:rsid w:val="2FD630FA"/>
    <w:rsid w:val="2FEC137B"/>
    <w:rsid w:val="2FFDCC7F"/>
    <w:rsid w:val="2FFF4D53"/>
    <w:rsid w:val="30386832"/>
    <w:rsid w:val="305B205D"/>
    <w:rsid w:val="306C6018"/>
    <w:rsid w:val="30705B08"/>
    <w:rsid w:val="30717AD3"/>
    <w:rsid w:val="30986E0D"/>
    <w:rsid w:val="309D536F"/>
    <w:rsid w:val="309F019C"/>
    <w:rsid w:val="30EB119E"/>
    <w:rsid w:val="30F36D0C"/>
    <w:rsid w:val="310D77FB"/>
    <w:rsid w:val="311A3CC6"/>
    <w:rsid w:val="31476513"/>
    <w:rsid w:val="31F12C79"/>
    <w:rsid w:val="31F97D80"/>
    <w:rsid w:val="32364F1D"/>
    <w:rsid w:val="3239558F"/>
    <w:rsid w:val="32621481"/>
    <w:rsid w:val="32927646"/>
    <w:rsid w:val="32EB3B6C"/>
    <w:rsid w:val="32F80037"/>
    <w:rsid w:val="32FB3683"/>
    <w:rsid w:val="330D5BCB"/>
    <w:rsid w:val="3317670F"/>
    <w:rsid w:val="331E7D95"/>
    <w:rsid w:val="334306F9"/>
    <w:rsid w:val="335E433E"/>
    <w:rsid w:val="33A8380B"/>
    <w:rsid w:val="33CC173A"/>
    <w:rsid w:val="33D5788D"/>
    <w:rsid w:val="33E5190E"/>
    <w:rsid w:val="3420096A"/>
    <w:rsid w:val="3425120D"/>
    <w:rsid w:val="34621C0C"/>
    <w:rsid w:val="346239BA"/>
    <w:rsid w:val="34825565"/>
    <w:rsid w:val="34C714CC"/>
    <w:rsid w:val="34E24637"/>
    <w:rsid w:val="34ED6A76"/>
    <w:rsid w:val="34F1D01C"/>
    <w:rsid w:val="35244234"/>
    <w:rsid w:val="3544452D"/>
    <w:rsid w:val="35AE2C2F"/>
    <w:rsid w:val="35C30488"/>
    <w:rsid w:val="360D5BA8"/>
    <w:rsid w:val="362D1DA6"/>
    <w:rsid w:val="366F23BE"/>
    <w:rsid w:val="367FF1C8"/>
    <w:rsid w:val="36C95800"/>
    <w:rsid w:val="36CD181C"/>
    <w:rsid w:val="36D25FEB"/>
    <w:rsid w:val="36F2665B"/>
    <w:rsid w:val="36FA187C"/>
    <w:rsid w:val="37265173"/>
    <w:rsid w:val="37737B8D"/>
    <w:rsid w:val="377F71EF"/>
    <w:rsid w:val="37971BCD"/>
    <w:rsid w:val="379E73FF"/>
    <w:rsid w:val="37B7226F"/>
    <w:rsid w:val="37BF79B9"/>
    <w:rsid w:val="37FF71D0"/>
    <w:rsid w:val="38491496"/>
    <w:rsid w:val="38606463"/>
    <w:rsid w:val="38804D57"/>
    <w:rsid w:val="388D4D7E"/>
    <w:rsid w:val="38991974"/>
    <w:rsid w:val="38D30F16"/>
    <w:rsid w:val="38EE20C1"/>
    <w:rsid w:val="38F207CE"/>
    <w:rsid w:val="38F27F4A"/>
    <w:rsid w:val="39007BC9"/>
    <w:rsid w:val="391334D5"/>
    <w:rsid w:val="395307D7"/>
    <w:rsid w:val="397A7369"/>
    <w:rsid w:val="3A306308"/>
    <w:rsid w:val="3A34086E"/>
    <w:rsid w:val="3A4A6D63"/>
    <w:rsid w:val="3A8C6319"/>
    <w:rsid w:val="3AD742D9"/>
    <w:rsid w:val="3AFD3FF3"/>
    <w:rsid w:val="3B095E32"/>
    <w:rsid w:val="3B0A53CE"/>
    <w:rsid w:val="3B3235D8"/>
    <w:rsid w:val="3B5F2405"/>
    <w:rsid w:val="3B6E2210"/>
    <w:rsid w:val="3B7C425D"/>
    <w:rsid w:val="3BC16967"/>
    <w:rsid w:val="3BFE1CEB"/>
    <w:rsid w:val="3C246C20"/>
    <w:rsid w:val="3C326368"/>
    <w:rsid w:val="3C55750A"/>
    <w:rsid w:val="3C90308E"/>
    <w:rsid w:val="3CAC611A"/>
    <w:rsid w:val="3CBB62C6"/>
    <w:rsid w:val="3CBD07EC"/>
    <w:rsid w:val="3CF17FD1"/>
    <w:rsid w:val="3D163266"/>
    <w:rsid w:val="3D2C725B"/>
    <w:rsid w:val="3D406863"/>
    <w:rsid w:val="3D62615B"/>
    <w:rsid w:val="3D6F0EF6"/>
    <w:rsid w:val="3DB95D3F"/>
    <w:rsid w:val="3DD82F3F"/>
    <w:rsid w:val="3DE2F743"/>
    <w:rsid w:val="3DED77E3"/>
    <w:rsid w:val="3E121126"/>
    <w:rsid w:val="3E23185B"/>
    <w:rsid w:val="3E241CE0"/>
    <w:rsid w:val="3E340159"/>
    <w:rsid w:val="3E3C62F2"/>
    <w:rsid w:val="3E777221"/>
    <w:rsid w:val="3E854631"/>
    <w:rsid w:val="3E8604C7"/>
    <w:rsid w:val="3E8F7AA2"/>
    <w:rsid w:val="3EBF1163"/>
    <w:rsid w:val="3ED2338D"/>
    <w:rsid w:val="3EDF3E59"/>
    <w:rsid w:val="3EEE29BD"/>
    <w:rsid w:val="3EFF6EAD"/>
    <w:rsid w:val="3F054A79"/>
    <w:rsid w:val="3F521AA8"/>
    <w:rsid w:val="3F79605C"/>
    <w:rsid w:val="3F7D2AA9"/>
    <w:rsid w:val="3F856829"/>
    <w:rsid w:val="3F87F134"/>
    <w:rsid w:val="3FB452E6"/>
    <w:rsid w:val="3FBDFA66"/>
    <w:rsid w:val="3FBFD890"/>
    <w:rsid w:val="3FC75726"/>
    <w:rsid w:val="3FDD9702"/>
    <w:rsid w:val="3FF32EFC"/>
    <w:rsid w:val="3FF774FE"/>
    <w:rsid w:val="3FFE2256"/>
    <w:rsid w:val="401D2E8B"/>
    <w:rsid w:val="403B1563"/>
    <w:rsid w:val="40453E07"/>
    <w:rsid w:val="4060667A"/>
    <w:rsid w:val="40643336"/>
    <w:rsid w:val="406F4704"/>
    <w:rsid w:val="4074630C"/>
    <w:rsid w:val="40830CEB"/>
    <w:rsid w:val="41175B2C"/>
    <w:rsid w:val="412C7BB0"/>
    <w:rsid w:val="41391F47"/>
    <w:rsid w:val="416E2B7D"/>
    <w:rsid w:val="41850CE8"/>
    <w:rsid w:val="41A37779"/>
    <w:rsid w:val="41B371C1"/>
    <w:rsid w:val="41D52886"/>
    <w:rsid w:val="41FA16D6"/>
    <w:rsid w:val="4202265C"/>
    <w:rsid w:val="420B7121"/>
    <w:rsid w:val="420E5181"/>
    <w:rsid w:val="42402E61"/>
    <w:rsid w:val="424E14FC"/>
    <w:rsid w:val="42521512"/>
    <w:rsid w:val="42664FBD"/>
    <w:rsid w:val="42937435"/>
    <w:rsid w:val="42DB0B8F"/>
    <w:rsid w:val="43566DE0"/>
    <w:rsid w:val="43754D8C"/>
    <w:rsid w:val="43AF738A"/>
    <w:rsid w:val="43E35DC8"/>
    <w:rsid w:val="442962A2"/>
    <w:rsid w:val="44705C7F"/>
    <w:rsid w:val="44777360"/>
    <w:rsid w:val="449A5E44"/>
    <w:rsid w:val="44E41A8F"/>
    <w:rsid w:val="45553B5C"/>
    <w:rsid w:val="45992FB4"/>
    <w:rsid w:val="45D71F44"/>
    <w:rsid w:val="45D73ADC"/>
    <w:rsid w:val="465515D1"/>
    <w:rsid w:val="468477C0"/>
    <w:rsid w:val="46943E4C"/>
    <w:rsid w:val="469814BD"/>
    <w:rsid w:val="46D30747"/>
    <w:rsid w:val="46F96F76"/>
    <w:rsid w:val="47176886"/>
    <w:rsid w:val="4747162F"/>
    <w:rsid w:val="475B720E"/>
    <w:rsid w:val="47680E90"/>
    <w:rsid w:val="479C4FDD"/>
    <w:rsid w:val="47E7E09F"/>
    <w:rsid w:val="47EA334F"/>
    <w:rsid w:val="47FFDC35"/>
    <w:rsid w:val="48080B76"/>
    <w:rsid w:val="484F2801"/>
    <w:rsid w:val="485633DE"/>
    <w:rsid w:val="48B12D0A"/>
    <w:rsid w:val="48DA7120"/>
    <w:rsid w:val="48E704DA"/>
    <w:rsid w:val="499441BE"/>
    <w:rsid w:val="49A308A5"/>
    <w:rsid w:val="49F64E79"/>
    <w:rsid w:val="49FD056D"/>
    <w:rsid w:val="4A1670EA"/>
    <w:rsid w:val="4A1C1B8A"/>
    <w:rsid w:val="4A4C0581"/>
    <w:rsid w:val="4AAA5C63"/>
    <w:rsid w:val="4AAB5968"/>
    <w:rsid w:val="4AB951C4"/>
    <w:rsid w:val="4AD52CE0"/>
    <w:rsid w:val="4B442CC6"/>
    <w:rsid w:val="4B5231DD"/>
    <w:rsid w:val="4B6E6C91"/>
    <w:rsid w:val="4B95421D"/>
    <w:rsid w:val="4C1E4213"/>
    <w:rsid w:val="4C62580A"/>
    <w:rsid w:val="4C787DC7"/>
    <w:rsid w:val="4C8A1D0C"/>
    <w:rsid w:val="4CB608EF"/>
    <w:rsid w:val="4D1545F5"/>
    <w:rsid w:val="4D211BAD"/>
    <w:rsid w:val="4D813083"/>
    <w:rsid w:val="4D832C4D"/>
    <w:rsid w:val="4D896904"/>
    <w:rsid w:val="4D8B1C98"/>
    <w:rsid w:val="4DC94652"/>
    <w:rsid w:val="4E8A5B90"/>
    <w:rsid w:val="4E93713A"/>
    <w:rsid w:val="4F030057"/>
    <w:rsid w:val="4F0C47F7"/>
    <w:rsid w:val="4F3A5808"/>
    <w:rsid w:val="4F583EE0"/>
    <w:rsid w:val="4F9B5B7A"/>
    <w:rsid w:val="50161BEC"/>
    <w:rsid w:val="504B57F2"/>
    <w:rsid w:val="50534896"/>
    <w:rsid w:val="506A5C79"/>
    <w:rsid w:val="51080DEF"/>
    <w:rsid w:val="510D4856"/>
    <w:rsid w:val="5129206A"/>
    <w:rsid w:val="514A7858"/>
    <w:rsid w:val="51B744F2"/>
    <w:rsid w:val="51D213A6"/>
    <w:rsid w:val="51DD06CC"/>
    <w:rsid w:val="527B787C"/>
    <w:rsid w:val="52B92EE7"/>
    <w:rsid w:val="52DA30A5"/>
    <w:rsid w:val="531F334F"/>
    <w:rsid w:val="53407165"/>
    <w:rsid w:val="534F0870"/>
    <w:rsid w:val="5354676C"/>
    <w:rsid w:val="5391176E"/>
    <w:rsid w:val="539B083F"/>
    <w:rsid w:val="53C7BD62"/>
    <w:rsid w:val="53E2021C"/>
    <w:rsid w:val="540819DF"/>
    <w:rsid w:val="541303D5"/>
    <w:rsid w:val="54211EDB"/>
    <w:rsid w:val="5437318B"/>
    <w:rsid w:val="54580A8B"/>
    <w:rsid w:val="546155E5"/>
    <w:rsid w:val="548A73D4"/>
    <w:rsid w:val="54996B2C"/>
    <w:rsid w:val="54AD1454"/>
    <w:rsid w:val="552216DC"/>
    <w:rsid w:val="55A97243"/>
    <w:rsid w:val="55BA300B"/>
    <w:rsid w:val="55BD0B5F"/>
    <w:rsid w:val="5611357D"/>
    <w:rsid w:val="5641747C"/>
    <w:rsid w:val="56475172"/>
    <w:rsid w:val="56905D0D"/>
    <w:rsid w:val="56AC391A"/>
    <w:rsid w:val="56BD9BB3"/>
    <w:rsid w:val="56CF0F2B"/>
    <w:rsid w:val="57003305"/>
    <w:rsid w:val="570F30D6"/>
    <w:rsid w:val="578C4726"/>
    <w:rsid w:val="579F32E1"/>
    <w:rsid w:val="57A23F4A"/>
    <w:rsid w:val="57B1418D"/>
    <w:rsid w:val="57D10A4E"/>
    <w:rsid w:val="57F4481F"/>
    <w:rsid w:val="581F3730"/>
    <w:rsid w:val="5829466B"/>
    <w:rsid w:val="585C3C2E"/>
    <w:rsid w:val="58C245CC"/>
    <w:rsid w:val="58C90D86"/>
    <w:rsid w:val="58F6491B"/>
    <w:rsid w:val="58FA7DB6"/>
    <w:rsid w:val="591C68A5"/>
    <w:rsid w:val="59374B66"/>
    <w:rsid w:val="59B40D26"/>
    <w:rsid w:val="59B47F65"/>
    <w:rsid w:val="59D95C1D"/>
    <w:rsid w:val="59F94389"/>
    <w:rsid w:val="5A4E3CBB"/>
    <w:rsid w:val="5A647BDD"/>
    <w:rsid w:val="5AB757E7"/>
    <w:rsid w:val="5ABF3065"/>
    <w:rsid w:val="5B15589E"/>
    <w:rsid w:val="5B1F4F00"/>
    <w:rsid w:val="5B48305A"/>
    <w:rsid w:val="5B575D5D"/>
    <w:rsid w:val="5B5F1293"/>
    <w:rsid w:val="5B920779"/>
    <w:rsid w:val="5BC06B51"/>
    <w:rsid w:val="5BE80399"/>
    <w:rsid w:val="5C427AAA"/>
    <w:rsid w:val="5C6E6AF1"/>
    <w:rsid w:val="5C8E3976"/>
    <w:rsid w:val="5CB062BC"/>
    <w:rsid w:val="5CFC58D5"/>
    <w:rsid w:val="5D12148A"/>
    <w:rsid w:val="5D137698"/>
    <w:rsid w:val="5D15161C"/>
    <w:rsid w:val="5D2E1634"/>
    <w:rsid w:val="5D3A587C"/>
    <w:rsid w:val="5D3A5B16"/>
    <w:rsid w:val="5D5977A1"/>
    <w:rsid w:val="5D5C2DED"/>
    <w:rsid w:val="5DA86032"/>
    <w:rsid w:val="5DF76A77"/>
    <w:rsid w:val="5E1611EE"/>
    <w:rsid w:val="5E282CCF"/>
    <w:rsid w:val="5E3D580E"/>
    <w:rsid w:val="5E5B4E53"/>
    <w:rsid w:val="5E8E347A"/>
    <w:rsid w:val="5EA26FBB"/>
    <w:rsid w:val="5EBC58D3"/>
    <w:rsid w:val="5EF45370"/>
    <w:rsid w:val="5EFD0F7F"/>
    <w:rsid w:val="5F2A4328"/>
    <w:rsid w:val="5F366E62"/>
    <w:rsid w:val="5F5FB83A"/>
    <w:rsid w:val="5F6B7317"/>
    <w:rsid w:val="5F7206A6"/>
    <w:rsid w:val="5F7582E0"/>
    <w:rsid w:val="5F7E2F4A"/>
    <w:rsid w:val="5F8500FD"/>
    <w:rsid w:val="5F8E698B"/>
    <w:rsid w:val="5F9D2B02"/>
    <w:rsid w:val="5FA15FFE"/>
    <w:rsid w:val="5FBB0C2F"/>
    <w:rsid w:val="5FD37DBD"/>
    <w:rsid w:val="5FE06991"/>
    <w:rsid w:val="5FFD1229"/>
    <w:rsid w:val="604A517F"/>
    <w:rsid w:val="60824919"/>
    <w:rsid w:val="611F2AAF"/>
    <w:rsid w:val="61994610"/>
    <w:rsid w:val="61EE5FDE"/>
    <w:rsid w:val="61F555BE"/>
    <w:rsid w:val="6247406C"/>
    <w:rsid w:val="6252656D"/>
    <w:rsid w:val="626A3FF1"/>
    <w:rsid w:val="626E7D52"/>
    <w:rsid w:val="62CC41CC"/>
    <w:rsid w:val="62F31AFE"/>
    <w:rsid w:val="62FF83DB"/>
    <w:rsid w:val="6315416A"/>
    <w:rsid w:val="636155AC"/>
    <w:rsid w:val="637864A7"/>
    <w:rsid w:val="639808F7"/>
    <w:rsid w:val="639C038F"/>
    <w:rsid w:val="63F20007"/>
    <w:rsid w:val="640D4E41"/>
    <w:rsid w:val="643979E4"/>
    <w:rsid w:val="644A7E43"/>
    <w:rsid w:val="64760C38"/>
    <w:rsid w:val="649966D5"/>
    <w:rsid w:val="64B9762C"/>
    <w:rsid w:val="64CE0EDE"/>
    <w:rsid w:val="64D740A3"/>
    <w:rsid w:val="64DE19BE"/>
    <w:rsid w:val="650E74A8"/>
    <w:rsid w:val="654E5711"/>
    <w:rsid w:val="65584B18"/>
    <w:rsid w:val="65841133"/>
    <w:rsid w:val="65A05841"/>
    <w:rsid w:val="65A215B9"/>
    <w:rsid w:val="65B65064"/>
    <w:rsid w:val="65DD571B"/>
    <w:rsid w:val="65DF4ED6"/>
    <w:rsid w:val="65ED548C"/>
    <w:rsid w:val="6609788A"/>
    <w:rsid w:val="66106E6A"/>
    <w:rsid w:val="663A5C95"/>
    <w:rsid w:val="66422F01"/>
    <w:rsid w:val="664B268A"/>
    <w:rsid w:val="666D1567"/>
    <w:rsid w:val="66723681"/>
    <w:rsid w:val="66BB5028"/>
    <w:rsid w:val="66C537B1"/>
    <w:rsid w:val="670E0E72"/>
    <w:rsid w:val="671D552C"/>
    <w:rsid w:val="675554AB"/>
    <w:rsid w:val="67DDC755"/>
    <w:rsid w:val="67FF477B"/>
    <w:rsid w:val="682269E1"/>
    <w:rsid w:val="68597582"/>
    <w:rsid w:val="68684D3C"/>
    <w:rsid w:val="6875151C"/>
    <w:rsid w:val="687C4343"/>
    <w:rsid w:val="689306AB"/>
    <w:rsid w:val="68A11FFC"/>
    <w:rsid w:val="68C44B70"/>
    <w:rsid w:val="68FC7232"/>
    <w:rsid w:val="69360996"/>
    <w:rsid w:val="693661DA"/>
    <w:rsid w:val="694F3942"/>
    <w:rsid w:val="69797A8D"/>
    <w:rsid w:val="69A23EF2"/>
    <w:rsid w:val="69A65890"/>
    <w:rsid w:val="69C87F39"/>
    <w:rsid w:val="69DE0D25"/>
    <w:rsid w:val="69F45E47"/>
    <w:rsid w:val="6A252FEE"/>
    <w:rsid w:val="6A294057"/>
    <w:rsid w:val="6A382F38"/>
    <w:rsid w:val="6A446A60"/>
    <w:rsid w:val="6A7628A8"/>
    <w:rsid w:val="6AA933EA"/>
    <w:rsid w:val="6AC41FD2"/>
    <w:rsid w:val="6AC46CF3"/>
    <w:rsid w:val="6ADB6724"/>
    <w:rsid w:val="6AEF52A0"/>
    <w:rsid w:val="6B014FD4"/>
    <w:rsid w:val="6B3248FA"/>
    <w:rsid w:val="6B762D75"/>
    <w:rsid w:val="6B8B7366"/>
    <w:rsid w:val="6B9B58AD"/>
    <w:rsid w:val="6BFE9413"/>
    <w:rsid w:val="6C4C6481"/>
    <w:rsid w:val="6C5E2364"/>
    <w:rsid w:val="6C850C80"/>
    <w:rsid w:val="6C872981"/>
    <w:rsid w:val="6CF21078"/>
    <w:rsid w:val="6D57299F"/>
    <w:rsid w:val="6D8864F6"/>
    <w:rsid w:val="6D991900"/>
    <w:rsid w:val="6D9D6327"/>
    <w:rsid w:val="6DCA197E"/>
    <w:rsid w:val="6DD32D75"/>
    <w:rsid w:val="6DDFD8FE"/>
    <w:rsid w:val="6DEF7365"/>
    <w:rsid w:val="6E195E09"/>
    <w:rsid w:val="6E2E2645"/>
    <w:rsid w:val="6E3F15FA"/>
    <w:rsid w:val="6E586403"/>
    <w:rsid w:val="6E61636B"/>
    <w:rsid w:val="6E8502FF"/>
    <w:rsid w:val="6EA24175"/>
    <w:rsid w:val="6ECE1671"/>
    <w:rsid w:val="6ED0DF43"/>
    <w:rsid w:val="6EE82732"/>
    <w:rsid w:val="6F1654F2"/>
    <w:rsid w:val="6F3759A4"/>
    <w:rsid w:val="6F395A2B"/>
    <w:rsid w:val="6FAF480A"/>
    <w:rsid w:val="6FAF8C78"/>
    <w:rsid w:val="6FD20CED"/>
    <w:rsid w:val="6FDCB47D"/>
    <w:rsid w:val="6FDE0251"/>
    <w:rsid w:val="6FE63484"/>
    <w:rsid w:val="6FF79F81"/>
    <w:rsid w:val="6FFE6C4F"/>
    <w:rsid w:val="6FFEA2EB"/>
    <w:rsid w:val="6FFF0082"/>
    <w:rsid w:val="701F03D6"/>
    <w:rsid w:val="70486052"/>
    <w:rsid w:val="70564C62"/>
    <w:rsid w:val="70671E2E"/>
    <w:rsid w:val="70761FC0"/>
    <w:rsid w:val="70934920"/>
    <w:rsid w:val="709A5CAE"/>
    <w:rsid w:val="70B96165"/>
    <w:rsid w:val="71107D1F"/>
    <w:rsid w:val="71710D3D"/>
    <w:rsid w:val="71770D86"/>
    <w:rsid w:val="71AD7C63"/>
    <w:rsid w:val="71C50B09"/>
    <w:rsid w:val="71DD0A77"/>
    <w:rsid w:val="71ED0060"/>
    <w:rsid w:val="71FB452B"/>
    <w:rsid w:val="72423CCB"/>
    <w:rsid w:val="725E5E76"/>
    <w:rsid w:val="72677E12"/>
    <w:rsid w:val="72A34665"/>
    <w:rsid w:val="72B666A4"/>
    <w:rsid w:val="72E70F53"/>
    <w:rsid w:val="73171838"/>
    <w:rsid w:val="733A72D5"/>
    <w:rsid w:val="736305DA"/>
    <w:rsid w:val="73697BBA"/>
    <w:rsid w:val="736B10F8"/>
    <w:rsid w:val="737E155A"/>
    <w:rsid w:val="73AE3FD0"/>
    <w:rsid w:val="73C51FDD"/>
    <w:rsid w:val="73C77FD6"/>
    <w:rsid w:val="73EC4E8F"/>
    <w:rsid w:val="74161AF0"/>
    <w:rsid w:val="744169C3"/>
    <w:rsid w:val="7450192A"/>
    <w:rsid w:val="747F7A09"/>
    <w:rsid w:val="74E4574A"/>
    <w:rsid w:val="74F9D7FB"/>
    <w:rsid w:val="750558C1"/>
    <w:rsid w:val="750E0A19"/>
    <w:rsid w:val="75252A6E"/>
    <w:rsid w:val="75271B1D"/>
    <w:rsid w:val="753A6CC6"/>
    <w:rsid w:val="754E0E15"/>
    <w:rsid w:val="75B900A9"/>
    <w:rsid w:val="75BF2B4D"/>
    <w:rsid w:val="75BF90C6"/>
    <w:rsid w:val="75D92DD5"/>
    <w:rsid w:val="75DB8B34"/>
    <w:rsid w:val="75E63744"/>
    <w:rsid w:val="75FEFC42"/>
    <w:rsid w:val="75FF4792"/>
    <w:rsid w:val="762A53DF"/>
    <w:rsid w:val="7658155D"/>
    <w:rsid w:val="765C0BB8"/>
    <w:rsid w:val="766A1C7F"/>
    <w:rsid w:val="767D5E56"/>
    <w:rsid w:val="768014A2"/>
    <w:rsid w:val="768C7E47"/>
    <w:rsid w:val="76A35191"/>
    <w:rsid w:val="76B5566B"/>
    <w:rsid w:val="76C72667"/>
    <w:rsid w:val="76DB5F66"/>
    <w:rsid w:val="76E95EFD"/>
    <w:rsid w:val="76ED2B1A"/>
    <w:rsid w:val="76EF03D6"/>
    <w:rsid w:val="76EF2864"/>
    <w:rsid w:val="76F1414E"/>
    <w:rsid w:val="777059BB"/>
    <w:rsid w:val="778753BB"/>
    <w:rsid w:val="779E42D6"/>
    <w:rsid w:val="77EB15A4"/>
    <w:rsid w:val="77FE6B23"/>
    <w:rsid w:val="78485FF0"/>
    <w:rsid w:val="785A34C6"/>
    <w:rsid w:val="78811329"/>
    <w:rsid w:val="78852DA0"/>
    <w:rsid w:val="788E6BCE"/>
    <w:rsid w:val="78DDBED8"/>
    <w:rsid w:val="78E977D3"/>
    <w:rsid w:val="78F1793F"/>
    <w:rsid w:val="79004B1D"/>
    <w:rsid w:val="79053EE1"/>
    <w:rsid w:val="79215A86"/>
    <w:rsid w:val="796E1A86"/>
    <w:rsid w:val="79746F4D"/>
    <w:rsid w:val="799A287B"/>
    <w:rsid w:val="79B002F1"/>
    <w:rsid w:val="7A336DCE"/>
    <w:rsid w:val="7A692BDE"/>
    <w:rsid w:val="7A755D47"/>
    <w:rsid w:val="7A992B33"/>
    <w:rsid w:val="7AA8721A"/>
    <w:rsid w:val="7AAE7EC1"/>
    <w:rsid w:val="7AB67595"/>
    <w:rsid w:val="7AFF4BE1"/>
    <w:rsid w:val="7B034450"/>
    <w:rsid w:val="7B2240CE"/>
    <w:rsid w:val="7B27BF41"/>
    <w:rsid w:val="7B2A7C2F"/>
    <w:rsid w:val="7B4231CA"/>
    <w:rsid w:val="7B4909FD"/>
    <w:rsid w:val="7B5A4286"/>
    <w:rsid w:val="7B8E1148"/>
    <w:rsid w:val="7B8FE8A4"/>
    <w:rsid w:val="7B9F6FAD"/>
    <w:rsid w:val="7BC6204D"/>
    <w:rsid w:val="7BDF4EBD"/>
    <w:rsid w:val="7BEFFED0"/>
    <w:rsid w:val="7BFE4EB0"/>
    <w:rsid w:val="7BFEEFC0"/>
    <w:rsid w:val="7C044924"/>
    <w:rsid w:val="7C0B06F0"/>
    <w:rsid w:val="7C0E565F"/>
    <w:rsid w:val="7C1105E3"/>
    <w:rsid w:val="7C492337"/>
    <w:rsid w:val="7C4D6B23"/>
    <w:rsid w:val="7C613B24"/>
    <w:rsid w:val="7C792C1C"/>
    <w:rsid w:val="7C8415C1"/>
    <w:rsid w:val="7C85667C"/>
    <w:rsid w:val="7CA35EEB"/>
    <w:rsid w:val="7CDF321B"/>
    <w:rsid w:val="7CE62DB1"/>
    <w:rsid w:val="7CFB88F3"/>
    <w:rsid w:val="7CFF01DF"/>
    <w:rsid w:val="7CFF38B7"/>
    <w:rsid w:val="7D011133"/>
    <w:rsid w:val="7D3FC5EE"/>
    <w:rsid w:val="7D4937F0"/>
    <w:rsid w:val="7D4A280A"/>
    <w:rsid w:val="7D9A6630"/>
    <w:rsid w:val="7DDF45B8"/>
    <w:rsid w:val="7DDF7BEC"/>
    <w:rsid w:val="7DE11E0A"/>
    <w:rsid w:val="7DF05152"/>
    <w:rsid w:val="7DFB7D68"/>
    <w:rsid w:val="7DFF1B57"/>
    <w:rsid w:val="7E002EC9"/>
    <w:rsid w:val="7E1A3F8B"/>
    <w:rsid w:val="7E2E48E8"/>
    <w:rsid w:val="7E346726"/>
    <w:rsid w:val="7E7E06B7"/>
    <w:rsid w:val="7EAB7006"/>
    <w:rsid w:val="7EB459DD"/>
    <w:rsid w:val="7EF76957"/>
    <w:rsid w:val="7F093B2C"/>
    <w:rsid w:val="7F10538E"/>
    <w:rsid w:val="7F21759B"/>
    <w:rsid w:val="7F3042CF"/>
    <w:rsid w:val="7F3177DE"/>
    <w:rsid w:val="7F3E639F"/>
    <w:rsid w:val="7F4540A5"/>
    <w:rsid w:val="7F5463F1"/>
    <w:rsid w:val="7F56028B"/>
    <w:rsid w:val="7F647E1B"/>
    <w:rsid w:val="7F6F2DA8"/>
    <w:rsid w:val="7F7EA9DF"/>
    <w:rsid w:val="7F7FEBEF"/>
    <w:rsid w:val="7F826525"/>
    <w:rsid w:val="7F93FE11"/>
    <w:rsid w:val="7FBDEEAE"/>
    <w:rsid w:val="7FCEA2C7"/>
    <w:rsid w:val="7FD03DD3"/>
    <w:rsid w:val="7FD5043D"/>
    <w:rsid w:val="7FD665D7"/>
    <w:rsid w:val="7FE84778"/>
    <w:rsid w:val="7FF715DF"/>
    <w:rsid w:val="7FF72E8C"/>
    <w:rsid w:val="7FFB609A"/>
    <w:rsid w:val="7FFF0891"/>
    <w:rsid w:val="7FFF9A9C"/>
    <w:rsid w:val="87DE8B5D"/>
    <w:rsid w:val="8F3F8C02"/>
    <w:rsid w:val="97F67043"/>
    <w:rsid w:val="9BFE9866"/>
    <w:rsid w:val="9E7F7A4B"/>
    <w:rsid w:val="9FFAF2E4"/>
    <w:rsid w:val="A9FBBF8C"/>
    <w:rsid w:val="AB7F6AED"/>
    <w:rsid w:val="AEE8C1A9"/>
    <w:rsid w:val="AF53B99D"/>
    <w:rsid w:val="AFD36EAF"/>
    <w:rsid w:val="BBE822AA"/>
    <w:rsid w:val="BBEFBFF9"/>
    <w:rsid w:val="BD4F15CD"/>
    <w:rsid w:val="BD655E0F"/>
    <w:rsid w:val="BDD7BD03"/>
    <w:rsid w:val="BE79258A"/>
    <w:rsid w:val="BE7F433D"/>
    <w:rsid w:val="BEFBAA31"/>
    <w:rsid w:val="BFF72871"/>
    <w:rsid w:val="BFFEC1AE"/>
    <w:rsid w:val="C3DF8561"/>
    <w:rsid w:val="C7F9FA60"/>
    <w:rsid w:val="CBBFE517"/>
    <w:rsid w:val="CDFAC60F"/>
    <w:rsid w:val="CDFFD6EA"/>
    <w:rsid w:val="D1FDA7D9"/>
    <w:rsid w:val="D37C6E30"/>
    <w:rsid w:val="D3FE321C"/>
    <w:rsid w:val="D7FE8695"/>
    <w:rsid w:val="DBEB73BB"/>
    <w:rsid w:val="DD3C27C4"/>
    <w:rsid w:val="DD7F86E7"/>
    <w:rsid w:val="DD7FD68F"/>
    <w:rsid w:val="DDFE2B35"/>
    <w:rsid w:val="DE5EAC04"/>
    <w:rsid w:val="DF3AB9C2"/>
    <w:rsid w:val="DFA75E7A"/>
    <w:rsid w:val="DFEDE75A"/>
    <w:rsid w:val="E9FA63DB"/>
    <w:rsid w:val="EBFBB9F4"/>
    <w:rsid w:val="EDF7F958"/>
    <w:rsid w:val="EEFF03DA"/>
    <w:rsid w:val="EF1F42A8"/>
    <w:rsid w:val="EF27CE56"/>
    <w:rsid w:val="EFBD1536"/>
    <w:rsid w:val="F3392084"/>
    <w:rsid w:val="F34B44CE"/>
    <w:rsid w:val="F3B5AE4B"/>
    <w:rsid w:val="F4ED4C3E"/>
    <w:rsid w:val="F4F73255"/>
    <w:rsid w:val="F5FFCD6E"/>
    <w:rsid w:val="F63C72B6"/>
    <w:rsid w:val="F65F0429"/>
    <w:rsid w:val="F7694BCD"/>
    <w:rsid w:val="F77F460E"/>
    <w:rsid w:val="F7FE6060"/>
    <w:rsid w:val="F7FFC89B"/>
    <w:rsid w:val="F9967229"/>
    <w:rsid w:val="F9EF64E0"/>
    <w:rsid w:val="FBEDCFAE"/>
    <w:rsid w:val="FC56DA4B"/>
    <w:rsid w:val="FDFEB34A"/>
    <w:rsid w:val="FDFF9356"/>
    <w:rsid w:val="FE260DB5"/>
    <w:rsid w:val="FE69D233"/>
    <w:rsid w:val="FF2BD966"/>
    <w:rsid w:val="FF9FD0B3"/>
    <w:rsid w:val="FFAABF4D"/>
    <w:rsid w:val="FFBB3313"/>
    <w:rsid w:val="FFBFA965"/>
    <w:rsid w:val="FFD73998"/>
    <w:rsid w:val="FFDCBC8C"/>
    <w:rsid w:val="FFEEA0F6"/>
    <w:rsid w:val="FFEFC75D"/>
    <w:rsid w:val="FFF21A46"/>
    <w:rsid w:val="FFFDEE0B"/>
    <w:rsid w:val="FFFF128C"/>
    <w:rsid w:val="FFFF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outlineLvl w:val="1"/>
    </w:pPr>
    <w:rPr>
      <w:rFonts w:ascii="Cambria" w:hAnsi="Cambria" w:eastAsia="楷体" w:cs="Cambria"/>
      <w:b/>
      <w:bCs/>
    </w:rPr>
  </w:style>
  <w:style w:type="paragraph" w:styleId="5">
    <w:name w:val="heading 3"/>
    <w:basedOn w:val="6"/>
    <w:next w:val="6"/>
    <w:autoRedefine/>
    <w:qFormat/>
    <w:uiPriority w:val="0"/>
    <w:pPr>
      <w:keepNext/>
      <w:keepLines/>
      <w:spacing w:before="260" w:after="260" w:line="413" w:lineRule="auto"/>
      <w:outlineLvl w:val="2"/>
    </w:pPr>
    <w:rPr>
      <w:b/>
      <w:sz w:val="32"/>
    </w:rPr>
  </w:style>
  <w:style w:type="paragraph" w:styleId="7">
    <w:name w:val="heading 4"/>
    <w:basedOn w:val="4"/>
    <w:next w:val="1"/>
    <w:autoRedefine/>
    <w:qFormat/>
    <w:uiPriority w:val="0"/>
    <w:pPr>
      <w:spacing w:before="280" w:after="290" w:line="372" w:lineRule="auto"/>
      <w:outlineLvl w:val="3"/>
    </w:pPr>
    <w:rPr>
      <w:rFonts w:ascii="Arial" w:hAnsi="Arial" w:eastAsia="黑体" w:cs="Arial"/>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1"/>
    <w:autoRedefine/>
    <w:qFormat/>
    <w:uiPriority w:val="0"/>
    <w:pPr>
      <w:ind w:left="420" w:leftChars="200" w:firstLine="420" w:firstLineChars="200"/>
    </w:pPr>
  </w:style>
  <w:style w:type="paragraph" w:styleId="6">
    <w:name w:val="Body Text"/>
    <w:basedOn w:val="1"/>
    <w:autoRedefine/>
    <w:qFormat/>
    <w:uiPriority w:val="99"/>
    <w:pPr>
      <w:spacing w:after="120"/>
    </w:pPr>
    <w:rPr>
      <w:rFonts w:eastAsia="宋体"/>
      <w:sz w:val="21"/>
      <w:szCs w:val="24"/>
    </w:rPr>
  </w:style>
  <w:style w:type="paragraph" w:styleId="8">
    <w:name w:val="Normal Indent"/>
    <w:basedOn w:val="1"/>
    <w:next w:val="1"/>
    <w:autoRedefine/>
    <w:qFormat/>
    <w:uiPriority w:val="0"/>
    <w:pPr>
      <w:ind w:firstLine="420" w:firstLineChars="200"/>
    </w:pPr>
    <w:rPr>
      <w:rFonts w:cs="方正仿宋_GBK"/>
      <w:snapToGrid w:val="0"/>
    </w:rPr>
  </w:style>
  <w:style w:type="paragraph" w:styleId="9">
    <w:name w:val="index 6"/>
    <w:basedOn w:val="1"/>
    <w:next w:val="1"/>
    <w:autoRedefine/>
    <w:qFormat/>
    <w:uiPriority w:val="0"/>
    <w:pPr>
      <w:ind w:left="2100"/>
    </w:pPr>
  </w:style>
  <w:style w:type="paragraph" w:styleId="10">
    <w:name w:val="Body Text Indent"/>
    <w:basedOn w:val="1"/>
    <w:autoRedefine/>
    <w:unhideWhenUsed/>
    <w:qFormat/>
    <w:uiPriority w:val="99"/>
    <w:pPr>
      <w:spacing w:after="120"/>
      <w:ind w:left="420" w:leftChars="200"/>
    </w:pPr>
  </w:style>
  <w:style w:type="paragraph" w:styleId="11">
    <w:name w:val="toc 5"/>
    <w:basedOn w:val="1"/>
    <w:next w:val="1"/>
    <w:autoRedefine/>
    <w:qFormat/>
    <w:uiPriority w:val="99"/>
    <w:pPr>
      <w:spacing w:line="440" w:lineRule="exact"/>
    </w:pPr>
  </w:style>
  <w:style w:type="paragraph" w:styleId="12">
    <w:name w:val="footer"/>
    <w:basedOn w:val="1"/>
    <w:autoRedefine/>
    <w:qFormat/>
    <w:uiPriority w:val="99"/>
    <w:pPr>
      <w:tabs>
        <w:tab w:val="center" w:pos="4153"/>
        <w:tab w:val="right" w:pos="8306"/>
      </w:tabs>
      <w:snapToGrid w:val="0"/>
      <w:jc w:val="left"/>
    </w:pPr>
    <w:rPr>
      <w:sz w:val="18"/>
      <w:szCs w:val="18"/>
    </w:rPr>
  </w:style>
  <w:style w:type="paragraph" w:styleId="1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autoRedefine/>
    <w:qFormat/>
    <w:uiPriority w:val="99"/>
    <w:pPr>
      <w:spacing w:before="240" w:after="60"/>
      <w:jc w:val="center"/>
      <w:outlineLvl w:val="0"/>
    </w:pPr>
    <w:rPr>
      <w:rFonts w:ascii="Cambria" w:hAnsi="Cambria"/>
      <w:b/>
      <w:bCs/>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FollowedHyperlink"/>
    <w:basedOn w:val="18"/>
    <w:autoRedefine/>
    <w:qFormat/>
    <w:uiPriority w:val="0"/>
    <w:rPr>
      <w:color w:val="800080"/>
      <w:u w:val="none"/>
    </w:rPr>
  </w:style>
  <w:style w:type="character" w:styleId="20">
    <w:name w:val="Emphasis"/>
    <w:basedOn w:val="18"/>
    <w:autoRedefine/>
    <w:qFormat/>
    <w:uiPriority w:val="0"/>
  </w:style>
  <w:style w:type="character" w:styleId="21">
    <w:name w:val="Hyperlink"/>
    <w:basedOn w:val="18"/>
    <w:autoRedefine/>
    <w:qFormat/>
    <w:uiPriority w:val="0"/>
    <w:rPr>
      <w:color w:val="0000FF"/>
      <w:u w:val="none"/>
    </w:rPr>
  </w:style>
  <w:style w:type="paragraph" w:customStyle="1" w:styleId="22">
    <w:name w:val="索引 51"/>
    <w:basedOn w:val="1"/>
    <w:next w:val="1"/>
    <w:autoRedefine/>
    <w:qFormat/>
    <w:uiPriority w:val="0"/>
    <w:pPr>
      <w:ind w:left="1680"/>
    </w:pPr>
  </w:style>
  <w:style w:type="paragraph" w:customStyle="1" w:styleId="23">
    <w:name w:val="Heading4"/>
    <w:basedOn w:val="24"/>
    <w:next w:val="1"/>
    <w:autoRedefine/>
    <w:qFormat/>
    <w:uiPriority w:val="0"/>
    <w:pPr>
      <w:spacing w:before="240" w:after="60"/>
    </w:pPr>
    <w:rPr>
      <w:rFonts w:ascii="Calibri" w:hAnsi="Calibri"/>
      <w:sz w:val="20"/>
      <w:szCs w:val="20"/>
    </w:rPr>
  </w:style>
  <w:style w:type="paragraph" w:customStyle="1" w:styleId="24">
    <w:name w:val="Heading2"/>
    <w:basedOn w:val="1"/>
    <w:next w:val="1"/>
    <w:autoRedefine/>
    <w:qFormat/>
    <w:uiPriority w:val="0"/>
    <w:pPr>
      <w:keepNext/>
      <w:keepLines/>
      <w:spacing w:before="200"/>
      <w:textAlignment w:val="baseline"/>
    </w:pPr>
    <w:rPr>
      <w:rFonts w:ascii="Cambria" w:hAnsi="Cambria" w:eastAsia="宋体"/>
      <w:b/>
      <w:bCs/>
      <w:color w:val="4F81BD"/>
      <w:kern w:val="0"/>
      <w:sz w:val="26"/>
      <w:szCs w:val="26"/>
    </w:rPr>
  </w:style>
  <w:style w:type="paragraph" w:customStyle="1" w:styleId="25">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6">
    <w:name w:val="hover7"/>
    <w:basedOn w:val="18"/>
    <w:autoRedefine/>
    <w:qFormat/>
    <w:uiPriority w:val="0"/>
    <w:rPr>
      <w:color w:val="315EFB"/>
    </w:rPr>
  </w:style>
  <w:style w:type="character" w:customStyle="1" w:styleId="27">
    <w:name w:val="NormalCharacter"/>
    <w:autoRedefine/>
    <w:semiHidden/>
    <w:qFormat/>
    <w:uiPriority w:val="0"/>
  </w:style>
  <w:style w:type="paragraph" w:customStyle="1" w:styleId="28">
    <w:name w:val="正文文本缩进1"/>
    <w:autoRedefine/>
    <w:qFormat/>
    <w:uiPriority w:val="0"/>
    <w:pPr>
      <w:spacing w:line="620" w:lineRule="exact"/>
      <w:ind w:firstLine="640" w:firstLineChars="200"/>
    </w:pPr>
    <w:rPr>
      <w:rFonts w:ascii="Times New Roman" w:hAnsi="Times New Roman" w:eastAsia="仿宋_GB2312" w:cs="Times New Roman"/>
      <w:sz w:val="32"/>
      <w:lang w:val="en-US" w:eastAsia="zh-CN" w:bidi="ar-SA"/>
    </w:rPr>
  </w:style>
  <w:style w:type="paragraph" w:customStyle="1" w:styleId="29">
    <w:name w:val="图表目录1"/>
    <w:next w:val="1"/>
    <w:autoRedefine/>
    <w:qFormat/>
    <w:uiPriority w:val="0"/>
    <w:pPr>
      <w:widowControl w:val="0"/>
      <w:ind w:left="200" w:leftChars="200" w:hanging="200" w:hangingChars="200"/>
      <w:jc w:val="both"/>
    </w:pPr>
    <w:rPr>
      <w:rFonts w:ascii="Times New Roman" w:hAnsi="Times New Roman" w:eastAsia="宋体" w:cs="Times New Roman"/>
      <w:kern w:val="2"/>
      <w:sz w:val="21"/>
      <w:szCs w:val="22"/>
      <w:lang w:val="en-US" w:eastAsia="zh-CN" w:bidi="ar-SA"/>
    </w:rPr>
  </w:style>
  <w:style w:type="paragraph" w:customStyle="1" w:styleId="30">
    <w:name w:val="p15"/>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总量（亿元）</c:v>
                </c:pt>
              </c:strCache>
            </c:strRef>
          </c:tx>
          <c:spPr>
            <a:solidFill>
              <a:srgbClr val="0070C0"/>
            </a:solidFill>
            <a:ln>
              <a:noFill/>
            </a:ln>
            <a:effectLst/>
          </c:spPr>
          <c:invertIfNegative val="0"/>
          <c:dPt>
            <c:idx val="2"/>
            <c:invertIfNegative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Sheet1!$B$2:$B$5</c:f>
              <c:numCache>
                <c:formatCode>General</c:formatCode>
                <c:ptCount val="4"/>
                <c:pt idx="0">
                  <c:v>171.05</c:v>
                </c:pt>
                <c:pt idx="1">
                  <c:v>186.54</c:v>
                </c:pt>
                <c:pt idx="2">
                  <c:v>209.07</c:v>
                </c:pt>
                <c:pt idx="3">
                  <c:v>230.46</c:v>
                </c:pt>
              </c:numCache>
            </c:numRef>
          </c:val>
        </c:ser>
        <c:dLbls>
          <c:showLegendKey val="0"/>
          <c:showVal val="1"/>
          <c:showCatName val="0"/>
          <c:showSerName val="0"/>
          <c:showPercent val="0"/>
          <c:showBubbleSize val="0"/>
        </c:dLbls>
        <c:gapWidth val="130"/>
        <c:overlap val="-27"/>
        <c:axId val="918016033"/>
        <c:axId val="238613314"/>
      </c:barChart>
      <c:lineChart>
        <c:grouping val="standard"/>
        <c:varyColors val="0"/>
        <c:ser>
          <c:idx val="1"/>
          <c:order val="1"/>
          <c:tx>
            <c:strRef>
              <c:f>Sheet1!$C$1</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0.00167168171180207"/>
                  <c:y val="0"/>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rPr lang="en-US" altLang="zh-CN">
                        <a:solidFill>
                          <a:schemeClr val="bg1"/>
                        </a:solidFill>
                      </a:rPr>
                      <a:t>2.5</a:t>
                    </a:r>
                    <a:endParaRPr lang="en-US" altLang="zh-CN">
                      <a:solidFill>
                        <a:schemeClr val="bg1"/>
                      </a:solidFill>
                    </a:endParaRPr>
                  </a:p>
                </c:rich>
              </c:tx>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rPr lang="en-US" altLang="zh-CN">
                        <a:solidFill>
                          <a:schemeClr val="bg1"/>
                        </a:solidFill>
                      </a:rPr>
                      <a:t>4</a:t>
                    </a:r>
                    <a:endParaRPr lang="en-US" altLang="zh-CN">
                      <a:solidFill>
                        <a:schemeClr val="bg1"/>
                      </a:solidFill>
                    </a:endParaRP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Sheet1!$C$2:$C$5</c:f>
              <c:numCache>
                <c:formatCode>General</c:formatCode>
                <c:ptCount val="4"/>
                <c:pt idx="0">
                  <c:v>2.5</c:v>
                </c:pt>
                <c:pt idx="1">
                  <c:v>7.8</c:v>
                </c:pt>
                <c:pt idx="2">
                  <c:v>4</c:v>
                </c:pt>
                <c:pt idx="3">
                  <c:v>8.1</c:v>
                </c:pt>
              </c:numCache>
            </c:numRef>
          </c:val>
          <c:smooth val="0"/>
        </c:ser>
        <c:dLbls>
          <c:showLegendKey val="0"/>
          <c:showVal val="1"/>
          <c:showCatName val="0"/>
          <c:showSerName val="0"/>
          <c:showPercent val="0"/>
          <c:showBubbleSize val="0"/>
        </c:dLbls>
        <c:marker val="1"/>
        <c:smooth val="0"/>
        <c:axId val="541685344"/>
        <c:axId val="870055893"/>
      </c:lineChart>
      <c:catAx>
        <c:axId val="541685344"/>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055893"/>
        <c:crosses val="autoZero"/>
        <c:auto val="1"/>
        <c:lblAlgn val="ctr"/>
        <c:lblOffset val="100"/>
        <c:noMultiLvlLbl val="0"/>
      </c:catAx>
      <c:valAx>
        <c:axId val="870055893"/>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1685344"/>
        <c:crosses val="autoZero"/>
        <c:crossBetween val="between"/>
      </c:valAx>
      <c:catAx>
        <c:axId val="918016033"/>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8613314"/>
        <c:crosses val="autoZero"/>
        <c:auto val="1"/>
        <c:lblAlgn val="ctr"/>
        <c:lblOffset val="100"/>
        <c:noMultiLvlLbl val="0"/>
      </c:catAx>
      <c:valAx>
        <c:axId val="238613314"/>
        <c:scaling>
          <c:orientation val="minMax"/>
        </c:scaling>
        <c:delete val="0"/>
        <c:axPos val="r"/>
        <c:numFmt formatCode="General" sourceLinked="1"/>
        <c:majorTickMark val="out"/>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1801603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总量（亿元）</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一季度</c:v>
                </c:pt>
                <c:pt idx="1">
                  <c:v>二季度</c:v>
                </c:pt>
                <c:pt idx="2">
                  <c:v>三季度</c:v>
                </c:pt>
                <c:pt idx="3">
                  <c:v>四季度</c:v>
                </c:pt>
              </c:strCache>
            </c:strRef>
          </c:cat>
          <c:val>
            <c:numRef>
              <c:f>Sheet1!$B$2:$B$5</c:f>
              <c:numCache>
                <c:formatCode>General</c:formatCode>
                <c:ptCount val="4"/>
                <c:pt idx="0">
                  <c:v>46.6</c:v>
                </c:pt>
                <c:pt idx="1">
                  <c:v>95.96</c:v>
                </c:pt>
                <c:pt idx="2">
                  <c:v>165.5</c:v>
                </c:pt>
                <c:pt idx="3">
                  <c:v>230.46</c:v>
                </c:pt>
              </c:numCache>
            </c:numRef>
          </c:val>
        </c:ser>
        <c:dLbls>
          <c:showLegendKey val="0"/>
          <c:showVal val="1"/>
          <c:showCatName val="0"/>
          <c:showSerName val="0"/>
          <c:showPercent val="0"/>
          <c:showBubbleSize val="0"/>
        </c:dLbls>
        <c:gapWidth val="150"/>
        <c:axId val="175180439"/>
        <c:axId val="508785796"/>
      </c:barChart>
      <c:lineChart>
        <c:grouping val="standard"/>
        <c:varyColors val="0"/>
        <c:ser>
          <c:idx val="1"/>
          <c:order val="1"/>
          <c:tx>
            <c:strRef>
              <c:f>Sheet1!$C$1</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一季度</c:v>
                </c:pt>
                <c:pt idx="1">
                  <c:v>二季度</c:v>
                </c:pt>
                <c:pt idx="2">
                  <c:v>三季度</c:v>
                </c:pt>
                <c:pt idx="3">
                  <c:v>四季度</c:v>
                </c:pt>
              </c:strCache>
            </c:strRef>
          </c:cat>
          <c:val>
            <c:numRef>
              <c:f>Sheet1!$C$2:$C$5</c:f>
              <c:numCache>
                <c:formatCode>General</c:formatCode>
                <c:ptCount val="4"/>
                <c:pt idx="0">
                  <c:v>6.9</c:v>
                </c:pt>
                <c:pt idx="1">
                  <c:v>6.2</c:v>
                </c:pt>
                <c:pt idx="2">
                  <c:v>8.3</c:v>
                </c:pt>
                <c:pt idx="3">
                  <c:v>8.1</c:v>
                </c:pt>
              </c:numCache>
            </c:numRef>
          </c:val>
          <c:smooth val="0"/>
        </c:ser>
        <c:dLbls>
          <c:showLegendKey val="0"/>
          <c:showVal val="1"/>
          <c:showCatName val="0"/>
          <c:showSerName val="0"/>
          <c:showPercent val="0"/>
          <c:showBubbleSize val="0"/>
        </c:dLbls>
        <c:marker val="1"/>
        <c:smooth val="0"/>
        <c:axId val="84363020"/>
        <c:axId val="164921723"/>
      </c:lineChart>
      <c:catAx>
        <c:axId val="175180439"/>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8785796"/>
        <c:crosses val="autoZero"/>
        <c:auto val="1"/>
        <c:lblAlgn val="ctr"/>
        <c:lblOffset val="100"/>
        <c:noMultiLvlLbl val="0"/>
      </c:catAx>
      <c:valAx>
        <c:axId val="50878579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5180439"/>
        <c:crosses val="autoZero"/>
        <c:crossBetween val="between"/>
      </c:valAx>
      <c:catAx>
        <c:axId val="84363020"/>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4921723"/>
        <c:crosses val="autoZero"/>
        <c:auto val="1"/>
        <c:lblAlgn val="ctr"/>
        <c:lblOffset val="100"/>
        <c:noMultiLvlLbl val="0"/>
      </c:catAx>
      <c:valAx>
        <c:axId val="164921723"/>
        <c:scaling>
          <c:orientation val="minMax"/>
        </c:scaling>
        <c:delete val="0"/>
        <c:axPos val="r"/>
        <c:numFmt formatCode="General" sourceLinked="1"/>
        <c:majorTickMark val="out"/>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436302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收入（元）</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Sheet1!$B$2:$B$5</c:f>
              <c:numCache>
                <c:formatCode>General</c:formatCode>
                <c:ptCount val="4"/>
                <c:pt idx="0">
                  <c:v>15456</c:v>
                </c:pt>
                <c:pt idx="1">
                  <c:v>17156</c:v>
                </c:pt>
                <c:pt idx="2">
                  <c:v>18323</c:v>
                </c:pt>
                <c:pt idx="3">
                  <c:v>19807</c:v>
                </c:pt>
              </c:numCache>
            </c:numRef>
          </c:val>
        </c:ser>
        <c:dLbls>
          <c:showLegendKey val="0"/>
          <c:showVal val="1"/>
          <c:showCatName val="0"/>
          <c:showSerName val="0"/>
          <c:showPercent val="0"/>
          <c:showBubbleSize val="0"/>
        </c:dLbls>
        <c:gapWidth val="141"/>
        <c:overlap val="-27"/>
        <c:axId val="612959955"/>
        <c:axId val="829166149"/>
      </c:barChart>
      <c:lineChart>
        <c:grouping val="standard"/>
        <c:varyColors val="0"/>
        <c:ser>
          <c:idx val="1"/>
          <c:order val="1"/>
          <c:tx>
            <c:strRef>
              <c:f>Sheet1!$C$1</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rPr lang="en-US" altLang="zh-CN">
                        <a:solidFill>
                          <a:schemeClr val="bg1"/>
                        </a:solidFill>
                      </a:rPr>
                      <a:t>8.1</a:t>
                    </a:r>
                    <a:endParaRPr lang="en-US" altLang="zh-CN">
                      <a:solidFill>
                        <a:schemeClr val="bg1"/>
                      </a:solidFill>
                    </a:endParaRP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Sheet1!$C$2:$C$5</c:f>
              <c:numCache>
                <c:formatCode>General</c:formatCode>
                <c:ptCount val="4"/>
                <c:pt idx="0">
                  <c:v>8.6</c:v>
                </c:pt>
                <c:pt idx="1">
                  <c:v>11</c:v>
                </c:pt>
                <c:pt idx="2">
                  <c:v>6.8</c:v>
                </c:pt>
                <c:pt idx="3">
                  <c:v>8.1</c:v>
                </c:pt>
              </c:numCache>
            </c:numRef>
          </c:val>
          <c:smooth val="0"/>
        </c:ser>
        <c:dLbls>
          <c:showLegendKey val="0"/>
          <c:showVal val="1"/>
          <c:showCatName val="0"/>
          <c:showSerName val="0"/>
          <c:showPercent val="0"/>
          <c:showBubbleSize val="0"/>
        </c:dLbls>
        <c:marker val="1"/>
        <c:smooth val="0"/>
        <c:axId val="209707961"/>
        <c:axId val="867942227"/>
      </c:lineChart>
      <c:catAx>
        <c:axId val="612959955"/>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9166149"/>
        <c:crosses val="autoZero"/>
        <c:auto val="1"/>
        <c:lblAlgn val="ctr"/>
        <c:lblOffset val="100"/>
        <c:noMultiLvlLbl val="0"/>
      </c:catAx>
      <c:valAx>
        <c:axId val="829166149"/>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2959955"/>
        <c:crosses val="autoZero"/>
        <c:crossBetween val="between"/>
      </c:valAx>
      <c:catAx>
        <c:axId val="209707961"/>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7942227"/>
        <c:crosses val="autoZero"/>
        <c:auto val="1"/>
        <c:lblAlgn val="ctr"/>
        <c:lblOffset val="100"/>
        <c:noMultiLvlLbl val="0"/>
      </c:catAx>
      <c:valAx>
        <c:axId val="867942227"/>
        <c:scaling>
          <c:orientation val="minMax"/>
        </c:scaling>
        <c:delete val="0"/>
        <c:axPos val="r"/>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70796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产量（万吨）</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Sheet1!$B$2:$B$5</c:f>
              <c:numCache>
                <c:formatCode>General</c:formatCode>
                <c:ptCount val="4"/>
                <c:pt idx="0">
                  <c:v>20.03</c:v>
                </c:pt>
                <c:pt idx="1">
                  <c:v>22.35</c:v>
                </c:pt>
                <c:pt idx="2">
                  <c:v>22.11</c:v>
                </c:pt>
                <c:pt idx="3">
                  <c:v>22.46</c:v>
                </c:pt>
              </c:numCache>
            </c:numRef>
          </c:val>
        </c:ser>
        <c:dLbls>
          <c:showLegendKey val="0"/>
          <c:showVal val="1"/>
          <c:showCatName val="0"/>
          <c:showSerName val="0"/>
          <c:showPercent val="0"/>
          <c:showBubbleSize val="0"/>
        </c:dLbls>
        <c:gapWidth val="150"/>
        <c:axId val="351259634"/>
        <c:axId val="941591066"/>
      </c:barChart>
      <c:lineChart>
        <c:grouping val="standard"/>
        <c:varyColors val="0"/>
        <c:ser>
          <c:idx val="1"/>
          <c:order val="1"/>
          <c:tx>
            <c:strRef>
              <c:f>Sheet1!$C$1</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Sheet1!$C$2:$C$5</c:f>
              <c:numCache>
                <c:formatCode>General</c:formatCode>
                <c:ptCount val="4"/>
                <c:pt idx="0">
                  <c:v>0.7</c:v>
                </c:pt>
                <c:pt idx="1">
                  <c:v>1.5</c:v>
                </c:pt>
                <c:pt idx="2">
                  <c:v>-1.1</c:v>
                </c:pt>
                <c:pt idx="3">
                  <c:v>1.56</c:v>
                </c:pt>
              </c:numCache>
            </c:numRef>
          </c:val>
          <c:smooth val="0"/>
        </c:ser>
        <c:dLbls>
          <c:showLegendKey val="0"/>
          <c:showVal val="1"/>
          <c:showCatName val="0"/>
          <c:showSerName val="0"/>
          <c:showPercent val="0"/>
          <c:showBubbleSize val="0"/>
        </c:dLbls>
        <c:marker val="1"/>
        <c:smooth val="0"/>
        <c:axId val="540810986"/>
        <c:axId val="674931212"/>
      </c:lineChart>
      <c:catAx>
        <c:axId val="351259634"/>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1591066"/>
        <c:crosses val="autoZero"/>
        <c:auto val="1"/>
        <c:lblAlgn val="ctr"/>
        <c:lblOffset val="100"/>
        <c:noMultiLvlLbl val="0"/>
      </c:catAx>
      <c:valAx>
        <c:axId val="94159106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1259634"/>
        <c:crosses val="autoZero"/>
        <c:crossBetween val="between"/>
      </c:valAx>
      <c:catAx>
        <c:axId val="540810986"/>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4931212"/>
        <c:crosses val="autoZero"/>
        <c:auto val="1"/>
        <c:lblAlgn val="ctr"/>
        <c:lblOffset val="100"/>
        <c:noMultiLvlLbl val="0"/>
      </c:catAx>
      <c:valAx>
        <c:axId val="674931212"/>
        <c:scaling>
          <c:orientation val="minMax"/>
        </c:scaling>
        <c:delete val="0"/>
        <c:axPos val="r"/>
        <c:numFmt formatCode="General" sourceLinked="1"/>
        <c:majorTickMark val="out"/>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810986"/>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
                </c:pt>
              </c:strCache>
            </c:strRef>
          </c:tx>
          <c:spPr>
            <a:ln w="31750" cap="rnd" cmpd="sng">
              <a:solidFill>
                <a:schemeClr val="accent1"/>
              </a:solidFill>
              <a:prstDash val="sysDash"/>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1-2月</c:v>
                </c:pt>
                <c:pt idx="1">
                  <c:v>2-3月</c:v>
                </c:pt>
                <c:pt idx="2">
                  <c:v>3-4月</c:v>
                </c:pt>
                <c:pt idx="3">
                  <c:v>4-5月</c:v>
                </c:pt>
                <c:pt idx="4">
                  <c:v>5-6月</c:v>
                </c:pt>
                <c:pt idx="5">
                  <c:v>6-7月</c:v>
                </c:pt>
                <c:pt idx="6">
                  <c:v>7-8月</c:v>
                </c:pt>
                <c:pt idx="7">
                  <c:v>8-9月</c:v>
                </c:pt>
                <c:pt idx="8">
                  <c:v>9-10月</c:v>
                </c:pt>
                <c:pt idx="9">
                  <c:v>10-11月</c:v>
                </c:pt>
                <c:pt idx="10">
                  <c:v>11-12月</c:v>
                </c:pt>
              </c:strCache>
            </c:strRef>
          </c:cat>
          <c:val>
            <c:numRef>
              <c:f>Sheet1!$B$2:$B$12</c:f>
              <c:numCache>
                <c:formatCode>General</c:formatCode>
                <c:ptCount val="11"/>
              </c:numCache>
            </c:numRef>
          </c:val>
          <c:smooth val="0"/>
        </c:ser>
        <c:ser>
          <c:idx val="1"/>
          <c:order val="1"/>
          <c:tx>
            <c:strRef>
              <c:f>Sheet1!$C$1</c:f>
              <c:strCache>
                <c:ptCount val="1"/>
                <c:pt idx="0">
                  <c:v>石柱县（%）</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1-2月</c:v>
                </c:pt>
                <c:pt idx="1">
                  <c:v>2-3月</c:v>
                </c:pt>
                <c:pt idx="2">
                  <c:v>3-4月</c:v>
                </c:pt>
                <c:pt idx="3">
                  <c:v>4-5月</c:v>
                </c:pt>
                <c:pt idx="4">
                  <c:v>5-6月</c:v>
                </c:pt>
                <c:pt idx="5">
                  <c:v>6-7月</c:v>
                </c:pt>
                <c:pt idx="6">
                  <c:v>7-8月</c:v>
                </c:pt>
                <c:pt idx="7">
                  <c:v>8-9月</c:v>
                </c:pt>
                <c:pt idx="8">
                  <c:v>9-10月</c:v>
                </c:pt>
                <c:pt idx="9">
                  <c:v>10-11月</c:v>
                </c:pt>
                <c:pt idx="10">
                  <c:v>11-12月</c:v>
                </c:pt>
              </c:strCache>
            </c:strRef>
          </c:cat>
          <c:val>
            <c:numRef>
              <c:f>Sheet1!$C$2:$C$12</c:f>
              <c:numCache>
                <c:formatCode>General</c:formatCode>
                <c:ptCount val="11"/>
                <c:pt idx="0">
                  <c:v>9.5</c:v>
                </c:pt>
                <c:pt idx="1">
                  <c:v>3.9</c:v>
                </c:pt>
                <c:pt idx="2">
                  <c:v>9.3</c:v>
                </c:pt>
                <c:pt idx="3">
                  <c:v>10.6</c:v>
                </c:pt>
                <c:pt idx="4">
                  <c:v>-7.4</c:v>
                </c:pt>
                <c:pt idx="5">
                  <c:v>13.8</c:v>
                </c:pt>
                <c:pt idx="6">
                  <c:v>16.1</c:v>
                </c:pt>
                <c:pt idx="7">
                  <c:v>9.8</c:v>
                </c:pt>
                <c:pt idx="8">
                  <c:v>8.7</c:v>
                </c:pt>
                <c:pt idx="9">
                  <c:v>16.5</c:v>
                </c:pt>
                <c:pt idx="10">
                  <c:v>12.7</c:v>
                </c:pt>
              </c:numCache>
            </c:numRef>
          </c:val>
          <c:smooth val="0"/>
        </c:ser>
        <c:dLbls>
          <c:showLegendKey val="0"/>
          <c:showVal val="1"/>
          <c:showCatName val="0"/>
          <c:showSerName val="0"/>
          <c:showPercent val="0"/>
          <c:showBubbleSize val="0"/>
        </c:dLbls>
        <c:marker val="1"/>
        <c:smooth val="0"/>
        <c:axId val="358865412"/>
        <c:axId val="66345896"/>
      </c:lineChart>
      <c:catAx>
        <c:axId val="358865412"/>
        <c:scaling>
          <c:orientation val="minMax"/>
        </c:scaling>
        <c:delete val="0"/>
        <c:axPos val="b"/>
        <c:numFmt formatCode="General" sourceLinked="0"/>
        <c:majorTickMark val="none"/>
        <c:minorTickMark val="none"/>
        <c:tickLblPos val="low"/>
        <c:spPr>
          <a:noFill/>
          <a:ln w="9525" cap="flat" cmpd="sng" algn="ctr">
            <a:noFill/>
            <a:round/>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66345896"/>
        <c:crosses val="autoZero"/>
        <c:auto val="1"/>
        <c:lblAlgn val="ctr"/>
        <c:lblOffset val="100"/>
        <c:noMultiLvlLbl val="0"/>
      </c:catAx>
      <c:valAx>
        <c:axId val="6634589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p>
        </c:txPr>
        <c:crossAx val="3588654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lang="zh-CN" sz="1200"/>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人次（万）</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Sheet1!$B$2:$B$5</c:f>
              <c:numCache>
                <c:formatCode>General</c:formatCode>
                <c:ptCount val="4"/>
                <c:pt idx="0">
                  <c:v>1617.08</c:v>
                </c:pt>
                <c:pt idx="1">
                  <c:v>1715.48</c:v>
                </c:pt>
                <c:pt idx="2">
                  <c:v>1950</c:v>
                </c:pt>
                <c:pt idx="3">
                  <c:v>2390</c:v>
                </c:pt>
              </c:numCache>
            </c:numRef>
          </c:val>
        </c:ser>
        <c:dLbls>
          <c:showLegendKey val="0"/>
          <c:showVal val="1"/>
          <c:showCatName val="0"/>
          <c:showSerName val="0"/>
          <c:showPercent val="0"/>
          <c:showBubbleSize val="0"/>
        </c:dLbls>
        <c:gapWidth val="114"/>
        <c:axId val="258448286"/>
        <c:axId val="764220539"/>
      </c:barChart>
      <c:lineChart>
        <c:grouping val="standard"/>
        <c:varyColors val="0"/>
        <c:ser>
          <c:idx val="2"/>
          <c:order val="2"/>
          <c:tx>
            <c:strRef>
              <c:f>Sheet1!#REF!</c:f>
              <c:strCache>
                <c:ptCount val="1"/>
                <c:pt idx="0">
                  <c:v/>
                </c:pt>
              </c:strCache>
            </c:strRef>
          </c:tx>
          <c:spPr>
            <a:ln w="28575" cap="rnd">
              <a:solidFill>
                <a:schemeClr val="accent3"/>
              </a:solidFill>
              <a:round/>
            </a:ln>
            <a:effectLst/>
          </c:spPr>
          <c:marker>
            <c:symbol val="none"/>
          </c:marker>
          <c:dLbls>
            <c:delete val="1"/>
          </c:dLbls>
          <c:cat>
            <c:strRef>
              <c:f>Sheet1!$A$2:$A$5</c:f>
              <c:strCache>
                <c:ptCount val="4"/>
                <c:pt idx="0">
                  <c:v>2020年</c:v>
                </c:pt>
                <c:pt idx="1">
                  <c:v>2021年</c:v>
                </c:pt>
                <c:pt idx="2">
                  <c:v>2022年</c:v>
                </c:pt>
                <c:pt idx="3">
                  <c:v>2023年</c:v>
                </c:pt>
              </c:strCache>
            </c:strRef>
          </c:cat>
          <c:val>
            <c:numRef>
              <c:f>Sheet1!#REF!</c:f>
              <c:numCache>
                <c:formatCode>General</c:formatCode>
                <c:ptCount val="1"/>
                <c:pt idx="0">
                  <c:v>1</c:v>
                </c:pt>
              </c:numCache>
            </c:numRef>
          </c:val>
          <c:smooth val="0"/>
        </c:ser>
        <c:dLbls>
          <c:showLegendKey val="0"/>
          <c:showVal val="0"/>
          <c:showCatName val="0"/>
          <c:showSerName val="0"/>
          <c:showPercent val="0"/>
          <c:showBubbleSize val="0"/>
        </c:dLbls>
        <c:marker val="0"/>
        <c:smooth val="0"/>
        <c:axId val="258448286"/>
        <c:axId val="764220539"/>
      </c:lineChart>
      <c:lineChart>
        <c:grouping val="standard"/>
        <c:varyColors val="0"/>
        <c:ser>
          <c:idx val="1"/>
          <c:order val="1"/>
          <c:tx>
            <c:strRef>
              <c:f>Sheet1!$C$1</c:f>
              <c:strCache>
                <c:ptCount val="1"/>
                <c:pt idx="0">
                  <c:v>收入（亿元）</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Sheet1!$C$2:$C$5</c:f>
              <c:numCache>
                <c:formatCode>General</c:formatCode>
                <c:ptCount val="4"/>
                <c:pt idx="0">
                  <c:v>119.72</c:v>
                </c:pt>
                <c:pt idx="1">
                  <c:v>127.76</c:v>
                </c:pt>
                <c:pt idx="2">
                  <c:v>146</c:v>
                </c:pt>
                <c:pt idx="3">
                  <c:v>170</c:v>
                </c:pt>
              </c:numCache>
            </c:numRef>
          </c:val>
          <c:smooth val="0"/>
        </c:ser>
        <c:dLbls>
          <c:showLegendKey val="0"/>
          <c:showVal val="1"/>
          <c:showCatName val="0"/>
          <c:showSerName val="0"/>
          <c:showPercent val="0"/>
          <c:showBubbleSize val="0"/>
        </c:dLbls>
        <c:marker val="1"/>
        <c:smooth val="0"/>
        <c:axId val="993422714"/>
        <c:axId val="215551250"/>
      </c:lineChart>
      <c:catAx>
        <c:axId val="258448286"/>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220539"/>
        <c:crosses val="autoZero"/>
        <c:auto val="1"/>
        <c:lblAlgn val="ctr"/>
        <c:lblOffset val="100"/>
        <c:noMultiLvlLbl val="0"/>
      </c:catAx>
      <c:valAx>
        <c:axId val="764220539"/>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8448286"/>
        <c:crosses val="autoZero"/>
        <c:crossBetween val="between"/>
      </c:valAx>
      <c:catAx>
        <c:axId val="993422714"/>
        <c:scaling>
          <c:orientation val="minMax"/>
        </c:scaling>
        <c:delete val="1"/>
        <c:axPos val="b"/>
        <c:numFmt formatCode="General" sourceLinked="1"/>
        <c:majorTickMark val="out"/>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5551250"/>
        <c:crosses val="autoZero"/>
        <c:auto val="1"/>
        <c:lblAlgn val="ctr"/>
        <c:lblOffset val="100"/>
        <c:noMultiLvlLbl val="0"/>
      </c:catAx>
      <c:valAx>
        <c:axId val="215551250"/>
        <c:scaling>
          <c:orientation val="minMax"/>
        </c:scaling>
        <c:delete val="0"/>
        <c:axPos val="r"/>
        <c:numFmt formatCode="General" sourceLinked="1"/>
        <c:majorTickMark val="out"/>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22714"/>
        <c:crosses val="max"/>
        <c:crossBetween val="between"/>
      </c:valAx>
      <c:spPr>
        <a:noFill/>
        <a:ln>
          <a:noFill/>
        </a:ln>
        <a:effectLst/>
      </c:spPr>
    </c:plotArea>
    <c:legend>
      <c:legendPos val="b"/>
      <c:legendEntry>
        <c:idx val="1"/>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总量（亿元）</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Sheet1!$B$2:$B$5</c:f>
              <c:numCache>
                <c:formatCode>General</c:formatCode>
                <c:ptCount val="4"/>
                <c:pt idx="0">
                  <c:v>118.43</c:v>
                </c:pt>
                <c:pt idx="1">
                  <c:v>96.6</c:v>
                </c:pt>
                <c:pt idx="2">
                  <c:v>106.3</c:v>
                </c:pt>
                <c:pt idx="3">
                  <c:v>127.8</c:v>
                </c:pt>
              </c:numCache>
            </c:numRef>
          </c:val>
        </c:ser>
        <c:dLbls>
          <c:showLegendKey val="0"/>
          <c:showVal val="1"/>
          <c:showCatName val="0"/>
          <c:showSerName val="0"/>
          <c:showPercent val="0"/>
          <c:showBubbleSize val="0"/>
        </c:dLbls>
        <c:gapWidth val="150"/>
        <c:axId val="405789580"/>
        <c:axId val="40176928"/>
      </c:barChart>
      <c:lineChart>
        <c:grouping val="standard"/>
        <c:varyColors val="0"/>
        <c:ser>
          <c:idx val="1"/>
          <c:order val="1"/>
          <c:tx>
            <c:strRef>
              <c:f>Sheet1!$C$1</c:f>
              <c:strCache>
                <c:ptCount val="1"/>
                <c:pt idx="0">
                  <c:v>增速（%）</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0029874526986656"/>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bg1"/>
                      </a:solidFill>
                      <a:latin typeface="+mn-lt"/>
                      <a:ea typeface="+mn-ea"/>
                      <a:cs typeface="+mn-cs"/>
                    </a:defRPr>
                  </a:pPr>
                </a:p>
              </c:txPr>
              <c:dLblPos val="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0.0328619796853216"/>
                </c:manualLayout>
              </c:layout>
              <c:dLblPos val="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Sheet1!$C$2:$C$5</c:f>
              <c:numCache>
                <c:formatCode>General</c:formatCode>
                <c:ptCount val="4"/>
                <c:pt idx="0">
                  <c:v>7.5</c:v>
                </c:pt>
                <c:pt idx="1">
                  <c:v>-18.4</c:v>
                </c:pt>
                <c:pt idx="2">
                  <c:v>10</c:v>
                </c:pt>
                <c:pt idx="3">
                  <c:v>20.3</c:v>
                </c:pt>
              </c:numCache>
            </c:numRef>
          </c:val>
          <c:smooth val="0"/>
        </c:ser>
        <c:dLbls>
          <c:showLegendKey val="0"/>
          <c:showVal val="1"/>
          <c:showCatName val="0"/>
          <c:showSerName val="0"/>
          <c:showPercent val="0"/>
          <c:showBubbleSize val="0"/>
        </c:dLbls>
        <c:marker val="1"/>
        <c:smooth val="0"/>
        <c:axId val="949810467"/>
        <c:axId val="518924888"/>
      </c:lineChart>
      <c:catAx>
        <c:axId val="405789580"/>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176928"/>
        <c:crosses val="autoZero"/>
        <c:auto val="1"/>
        <c:lblAlgn val="ctr"/>
        <c:lblOffset val="100"/>
        <c:noMultiLvlLbl val="0"/>
      </c:catAx>
      <c:valAx>
        <c:axId val="4017692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5789580"/>
        <c:crosses val="autoZero"/>
        <c:crossBetween val="between"/>
      </c:valAx>
      <c:catAx>
        <c:axId val="949810467"/>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8924888"/>
        <c:crosses val="autoZero"/>
        <c:auto val="1"/>
        <c:lblAlgn val="ctr"/>
        <c:lblOffset val="100"/>
        <c:noMultiLvlLbl val="0"/>
      </c:catAx>
      <c:valAx>
        <c:axId val="518924888"/>
        <c:scaling>
          <c:orientation val="minMax"/>
        </c:scaling>
        <c:delete val="0"/>
        <c:axPos val="r"/>
        <c:numFmt formatCode="General" sourceLinked="1"/>
        <c:majorTickMark val="none"/>
        <c:minorTickMark val="none"/>
        <c:tickLblPos val="nextTo"/>
        <c:spPr>
          <a:noFill/>
          <a:ln>
            <a:solidFill>
              <a:schemeClr val="tx1"/>
            </a:solidFill>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981046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高新技术企业（家）</c:v>
                </c:pt>
              </c:strCache>
            </c:strRef>
          </c:tx>
          <c:spPr>
            <a:solidFill>
              <a:srgbClr val="0070C0"/>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Sheet1!$B$2:$B$5</c:f>
              <c:numCache>
                <c:formatCode>General</c:formatCode>
                <c:ptCount val="4"/>
                <c:pt idx="0">
                  <c:v>4</c:v>
                </c:pt>
                <c:pt idx="1">
                  <c:v>2</c:v>
                </c:pt>
                <c:pt idx="2">
                  <c:v>6</c:v>
                </c:pt>
                <c:pt idx="3">
                  <c:v>5</c:v>
                </c:pt>
              </c:numCache>
            </c:numRef>
          </c:val>
        </c:ser>
        <c:ser>
          <c:idx val="1"/>
          <c:order val="1"/>
          <c:tx>
            <c:strRef>
              <c:f>Sheet1!$C$1</c:f>
              <c:strCache>
                <c:ptCount val="1"/>
                <c:pt idx="0">
                  <c:v>科技型企业（家）</c:v>
                </c:pt>
              </c:strCache>
            </c:strRef>
          </c:tx>
          <c:spPr>
            <a:pattFill prst="ltUpDiag">
              <a:fgClr>
                <a:schemeClr val="accent1"/>
              </a:fgClr>
              <a:bgClr>
                <a:schemeClr val="bg1"/>
              </a:bgClr>
            </a:pattFill>
            <a:ln>
              <a:noFill/>
            </a:ln>
            <a:effectLst/>
          </c:spPr>
          <c:invertIfNegative val="0"/>
          <c:dPt>
            <c:idx val="3"/>
            <c:invertIfNegative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pt idx="2">
                  <c:v>2022年</c:v>
                </c:pt>
                <c:pt idx="3">
                  <c:v>2023年</c:v>
                </c:pt>
              </c:strCache>
            </c:strRef>
          </c:cat>
          <c:val>
            <c:numRef>
              <c:f>Sheet1!$C$2:$C$5</c:f>
              <c:numCache>
                <c:formatCode>General</c:formatCode>
                <c:ptCount val="4"/>
                <c:pt idx="0">
                  <c:v>22</c:v>
                </c:pt>
                <c:pt idx="1">
                  <c:v>20</c:v>
                </c:pt>
                <c:pt idx="2">
                  <c:v>17</c:v>
                </c:pt>
                <c:pt idx="3">
                  <c:v>145</c:v>
                </c:pt>
              </c:numCache>
            </c:numRef>
          </c:val>
        </c:ser>
        <c:dLbls>
          <c:showLegendKey val="0"/>
          <c:showVal val="1"/>
          <c:showCatName val="0"/>
          <c:showSerName val="0"/>
          <c:showPercent val="0"/>
          <c:showBubbleSize val="0"/>
        </c:dLbls>
        <c:gapWidth val="246"/>
        <c:overlap val="-28"/>
        <c:axId val="934241125"/>
        <c:axId val="268935849"/>
      </c:barChart>
      <c:catAx>
        <c:axId val="934241125"/>
        <c:scaling>
          <c:orientation val="minMax"/>
        </c:scaling>
        <c:delete val="0"/>
        <c:axPos val="b"/>
        <c:numFmt formatCode="General" sourceLinked="0"/>
        <c:majorTickMark val="none"/>
        <c:minorTickMark val="none"/>
        <c:tickLblPos val="nextTo"/>
        <c:spPr>
          <a:noFill/>
          <a:ln w="9525" cap="flat" cmpd="sng" algn="ctr">
            <a:solidFill>
              <a:schemeClr val="tx1"/>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8935849"/>
        <c:crosses val="autoZero"/>
        <c:auto val="1"/>
        <c:lblAlgn val="ctr"/>
        <c:lblOffset val="100"/>
        <c:noMultiLvlLbl val="0"/>
      </c:catAx>
      <c:valAx>
        <c:axId val="268935849"/>
        <c:scaling>
          <c:orientation val="minMax"/>
        </c:scaling>
        <c:delete val="0"/>
        <c:axPos val="l"/>
        <c:majorGridlines>
          <c:spPr>
            <a:ln w="9525" cap="flat" cmpd="sng" algn="ctr">
              <a:noFill/>
              <a:round/>
            </a:ln>
            <a:effectLst/>
          </c:spPr>
        </c:majorGridlines>
        <c:numFmt formatCode="General" sourceLinked="1"/>
        <c:majorTickMark val="out"/>
        <c:minorTickMark val="none"/>
        <c:tickLblPos val="nextTo"/>
        <c:spPr>
          <a:noFill/>
          <a:ln>
            <a:solidFill>
              <a:schemeClr val="tx1"/>
            </a:solidFill>
            <a:headEnd type="none"/>
            <a:tailEnd type="arrow"/>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424112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9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55">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0">
      <cs:styleClr val="auto"/>
    </cs:fillRef>
    <cs:effectRef idx="0"/>
    <cs:fontRef idx="minor">
      <a:schemeClr val="dk1"/>
    </cs:fontRef>
    <cs:spPr>
      <a:ln w="28575" cap="rnd">
        <a:solidFill>
          <a:schemeClr val="phClr"/>
        </a:solidFill>
        <a:round/>
      </a:ln>
      <a:effectLst/>
    </cs:spPr>
  </cs:dataPointLine>
  <cs:dataPointMarker>
    <cs:lnRef idx="0">
      <cs:styleClr val="auto"/>
    </cs:lnRef>
    <cs:fillRef idx="1">
      <cs:styleClr val="auto"/>
    </cs:fillRef>
    <cs:effectRef idx="0"/>
    <cs:fontRef idx="minor">
      <a:schemeClr val="dk1"/>
    </cs:fontRef>
    <cs:spPr>
      <a:ln w="9525">
        <a:solidFill>
          <a:schemeClr val="phClr"/>
        </a:solidFill>
      </a:ln>
      <a:effectLst/>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9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9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29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9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98">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3601</Words>
  <Characters>20528</Characters>
  <Lines>171</Lines>
  <Paragraphs>48</Paragraphs>
  <TotalTime>3</TotalTime>
  <ScaleCrop>false</ScaleCrop>
  <LinksUpToDate>false</LinksUpToDate>
  <CharactersWithSpaces>24081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2024-01-25T13:11:00Z</dcterms:created>
  <dc:creator>Administrator</dc:creator>
  <cp:lastModifiedBy>鱼儿1-31-17</cp:lastModifiedBy>
  <cp:lastPrinted>2024-01-25T10:45:00Z</cp:lastPrinted>
  <dcterms:modified xsi:type="dcterms:W3CDTF">2024-01-26T08:15:17Z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540A27F37A5346358CA4613E526E52B9_13</vt:lpwstr>
  </property>
</Properties>
</file>