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topLinePunct w:val="0"/>
        <w:autoSpaceDE/>
        <w:autoSpaceDN/>
        <w:bidi w:val="0"/>
        <w:adjustRightInd/>
        <w:spacing w:line="594" w:lineRule="exact"/>
        <w:jc w:val="center"/>
        <w:rPr>
          <w:rFonts w:hint="default" w:ascii="Times New Roman" w:hAnsi="Times New Roman" w:eastAsia="方正小标宋_GBK" w:cs="Times New Roman"/>
          <w:bCs/>
          <w:color w:val="000000"/>
          <w:kern w:val="0"/>
          <w:sz w:val="44"/>
          <w:szCs w:val="44"/>
          <w:lang w:val="en-US" w:eastAsia="zh-CN"/>
        </w:rPr>
      </w:pPr>
      <w:bookmarkStart w:id="1" w:name="_GoBack"/>
      <w:bookmarkEnd w:id="1"/>
      <w:bookmarkStart w:id="0" w:name="_Hlk37239649"/>
      <w:bookmarkEnd w:id="0"/>
    </w:p>
    <w:p>
      <w:pPr>
        <w:keepNext w:val="0"/>
        <w:keepLines w:val="0"/>
        <w:pageBreakBefore w:val="0"/>
        <w:widowControl w:val="0"/>
        <w:kinsoku/>
        <w:wordWrap/>
        <w:overflowPunct/>
        <w:topLinePunct w:val="0"/>
        <w:autoSpaceDE/>
        <w:autoSpaceDN/>
        <w:bidi w:val="0"/>
        <w:adjustRightInd/>
        <w:spacing w:line="560" w:lineRule="exact"/>
        <w:ind w:right="0" w:rightChars="0"/>
        <w:jc w:val="center"/>
        <w:rPr>
          <w:rFonts w:hint="default" w:ascii="Times New Roman" w:hAnsi="Times New Roman" w:eastAsia="方正小标宋_GBK" w:cs="Times New Roman"/>
          <w:b/>
          <w:bCs/>
          <w:sz w:val="44"/>
          <w:szCs w:val="44"/>
        </w:rPr>
      </w:pPr>
    </w:p>
    <w:p>
      <w:pPr>
        <w:keepNext w:val="0"/>
        <w:keepLines w:val="0"/>
        <w:pageBreakBefore w:val="0"/>
        <w:widowControl w:val="0"/>
        <w:kinsoku/>
        <w:wordWrap/>
        <w:overflowPunct/>
        <w:topLinePunct w:val="0"/>
        <w:autoSpaceDE/>
        <w:autoSpaceDN/>
        <w:bidi w:val="0"/>
        <w:adjustRightInd/>
        <w:spacing w:line="560" w:lineRule="exact"/>
        <w:ind w:right="0" w:rightChars="0"/>
        <w:jc w:val="center"/>
        <w:rPr>
          <w:rFonts w:hint="default" w:ascii="Times New Roman" w:hAnsi="Times New Roman" w:eastAsia="方正小标宋_GBK" w:cs="Times New Roman"/>
          <w:b/>
          <w:bCs/>
          <w:sz w:val="44"/>
          <w:szCs w:val="44"/>
        </w:rPr>
      </w:pPr>
    </w:p>
    <w:p>
      <w:pPr>
        <w:keepNext w:val="0"/>
        <w:keepLines w:val="0"/>
        <w:pageBreakBefore w:val="0"/>
        <w:widowControl w:val="0"/>
        <w:kinsoku/>
        <w:wordWrap/>
        <w:overflowPunct/>
        <w:topLinePunct w:val="0"/>
        <w:autoSpaceDE/>
        <w:autoSpaceDN/>
        <w:bidi w:val="0"/>
        <w:adjustRightInd/>
        <w:spacing w:line="560" w:lineRule="exact"/>
        <w:ind w:right="0" w:rightChars="0"/>
        <w:jc w:val="center"/>
        <w:rPr>
          <w:rFonts w:hint="default" w:ascii="Times New Roman" w:hAnsi="Times New Roman" w:eastAsia="方正小标宋_GBK" w:cs="Times New Roman"/>
          <w:b/>
          <w:bCs/>
          <w:sz w:val="44"/>
          <w:szCs w:val="44"/>
        </w:rPr>
      </w:pPr>
      <w:r>
        <w:rPr>
          <w:rFonts w:hint="default" w:ascii="Times New Roman" w:hAnsi="Times New Roman" w:cs="Times New Roman"/>
        </w:rPr>
        <w:pict>
          <v:group id="_x0000_s1032" o:spid="_x0000_s1032" o:spt="203" style="position:absolute;left:0pt;margin-left:5.1pt;margin-top:12.05pt;height:141.4pt;width:444.05pt;z-index:251659264;mso-width-relative:page;mso-height-relative:page;" coordorigin="1633,4053" coordsize="8881,2828">
            <o:lock v:ext="edit"/>
            <v:shape id="_x0000_s1033" o:spid="_x0000_s1033" o:spt="136" type="#_x0000_t136" style="position:absolute;left:1633;top:4053;height:1049;width:8878;" fillcolor="#FF0000" filled="t" stroked="f" coordsize="21600,21600">
              <v:path/>
              <v:fill on="t" focussize="0,0"/>
              <v:stroke on="f" color="#FF0000"/>
              <v:imagedata o:title=""/>
              <o:lock v:ext="edit"/>
              <v:textpath on="t" fitshape="t" fitpath="t" trim="t" xscale="f" string="石柱土家族自治县黄水镇人民政府文件" style="font-family:华文中宋;font-size:28pt;font-weight:bold;v-rotate-letters:f;v-same-letter-heights:f;v-text-align:center;"/>
            </v:shape>
            <v:line id="_x0000_s1034" o:spid="_x0000_s1034" o:spt="20" style="position:absolute;left:1636;top:6858;height:23;width:8878;" filled="f" stroked="t" coordsize="21600,21600">
              <v:path arrowok="t"/>
              <v:fill on="f" focussize="0,0"/>
              <v:stroke weight="1.75pt" color="#FF0000"/>
              <v:imagedata o:title=""/>
              <o:lock v:ext="edit"/>
            </v:line>
          </v:group>
        </w:pict>
      </w:r>
    </w:p>
    <w:p>
      <w:pPr>
        <w:keepNext w:val="0"/>
        <w:keepLines w:val="0"/>
        <w:pageBreakBefore w:val="0"/>
        <w:widowControl w:val="0"/>
        <w:kinsoku/>
        <w:wordWrap/>
        <w:overflowPunct/>
        <w:topLinePunct w:val="0"/>
        <w:autoSpaceDE/>
        <w:autoSpaceDN/>
        <w:bidi w:val="0"/>
        <w:adjustRightInd/>
        <w:spacing w:line="560" w:lineRule="exact"/>
        <w:ind w:right="0" w:rightChars="0"/>
        <w:jc w:val="both"/>
        <w:rPr>
          <w:rFonts w:hint="default" w:ascii="Times New Roman" w:hAnsi="Times New Roman" w:eastAsia="方正小标宋_GBK" w:cs="Times New Roman"/>
          <w:b/>
          <w:bCs/>
          <w:sz w:val="44"/>
          <w:szCs w:val="44"/>
        </w:rPr>
      </w:pPr>
    </w:p>
    <w:p>
      <w:pPr>
        <w:keepNext w:val="0"/>
        <w:keepLines w:val="0"/>
        <w:pageBreakBefore w:val="0"/>
        <w:widowControl w:val="0"/>
        <w:kinsoku/>
        <w:wordWrap/>
        <w:overflowPunct/>
        <w:topLinePunct w:val="0"/>
        <w:autoSpaceDE/>
        <w:autoSpaceDN/>
        <w:bidi w:val="0"/>
        <w:adjustRightInd/>
        <w:snapToGrid w:val="0"/>
        <w:spacing w:line="1000" w:lineRule="exact"/>
        <w:ind w:right="0" w:rightChars="0"/>
        <w:jc w:val="both"/>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1000" w:lineRule="exact"/>
        <w:ind w:right="0" w:rightChars="0"/>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val="0"/>
          <w:bCs w:val="0"/>
          <w:snapToGrid w:val="0"/>
          <w:color w:val="auto"/>
          <w:spacing w:val="0"/>
          <w:kern w:val="21"/>
          <w:sz w:val="32"/>
          <w:szCs w:val="32"/>
          <w:lang w:val="en-US" w:eastAsia="zh-CN"/>
        </w:rPr>
        <w:t>黄府发〔2024〕</w:t>
      </w:r>
      <w:r>
        <w:rPr>
          <w:rFonts w:hint="eastAsia" w:ascii="Times New Roman" w:hAnsi="Times New Roman" w:eastAsia="方正仿宋_GBK" w:cs="Times New Roman"/>
          <w:b w:val="0"/>
          <w:bCs w:val="0"/>
          <w:snapToGrid w:val="0"/>
          <w:color w:val="auto"/>
          <w:spacing w:val="0"/>
          <w:kern w:val="21"/>
          <w:sz w:val="32"/>
          <w:szCs w:val="32"/>
          <w:lang w:val="en-US" w:eastAsia="zh-CN"/>
        </w:rPr>
        <w:t>7</w:t>
      </w:r>
      <w:r>
        <w:rPr>
          <w:rFonts w:hint="default" w:ascii="Times New Roman" w:hAnsi="Times New Roman" w:eastAsia="方正仿宋_GBK" w:cs="Times New Roman"/>
          <w:b w:val="0"/>
          <w:bCs w:val="0"/>
          <w:snapToGrid w:val="0"/>
          <w:color w:val="auto"/>
          <w:spacing w:val="0"/>
          <w:kern w:val="21"/>
          <w:sz w:val="32"/>
          <w:szCs w:val="32"/>
          <w:lang w:val="en-US" w:eastAsia="zh-CN"/>
        </w:rPr>
        <w:t>号</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rPr>
          <w:rFonts w:hint="default" w:ascii="Times New Roman" w:hAnsi="Times New Roman" w:eastAsia="方正小标宋_GBK" w:cs="Times New Roman"/>
          <w:b/>
          <w:bCs/>
          <w:sz w:val="44"/>
          <w:szCs w:val="44"/>
        </w:rPr>
      </w:pPr>
    </w:p>
    <w:p>
      <w:pPr>
        <w:pStyle w:val="26"/>
        <w:keepNext w:val="0"/>
        <w:keepLines w:val="0"/>
        <w:pageBreakBefore w:val="0"/>
        <w:kinsoku/>
        <w:wordWrap/>
        <w:overflowPunct/>
        <w:topLinePunct w:val="0"/>
        <w:autoSpaceDE/>
        <w:autoSpaceDN/>
        <w:bidi w:val="0"/>
        <w:adjustRightInd/>
        <w:spacing w:line="560" w:lineRule="exact"/>
        <w:jc w:val="center"/>
        <w:textAlignment w:val="auto"/>
        <w:rPr>
          <w:rFonts w:hint="eastAsia" w:ascii="Times New Roman" w:hAnsi="Times New Roman" w:eastAsia="方正小标宋_GBK" w:cs="方正小标宋_GBK"/>
          <w:b w:val="0"/>
          <w:bCs w:val="0"/>
          <w:spacing w:val="0"/>
          <w:w w:val="100"/>
          <w:sz w:val="44"/>
          <w:szCs w:val="44"/>
          <w:lang w:val="en-US" w:eastAsia="zh-CN"/>
        </w:rPr>
      </w:pPr>
      <w:r>
        <w:rPr>
          <w:rFonts w:hint="default" w:ascii="Times New Roman" w:hAnsi="Times New Roman" w:eastAsia="方正小标宋_GBK" w:cs="Times New Roman"/>
          <w:b w:val="0"/>
          <w:bCs w:val="0"/>
          <w:snapToGrid w:val="0"/>
          <w:color w:val="auto"/>
          <w:spacing w:val="0"/>
          <w:kern w:val="21"/>
          <w:sz w:val="44"/>
          <w:szCs w:val="44"/>
        </w:rPr>
        <w:t>黄水镇人民政府</w:t>
      </w:r>
    </w:p>
    <w:p>
      <w:pPr>
        <w:pStyle w:val="26"/>
        <w:keepNext w:val="0"/>
        <w:keepLines w:val="0"/>
        <w:pageBreakBefore w:val="0"/>
        <w:kinsoku/>
        <w:wordWrap/>
        <w:overflowPunct/>
        <w:topLinePunct w:val="0"/>
        <w:autoSpaceDE/>
        <w:autoSpaceDN/>
        <w:bidi w:val="0"/>
        <w:adjustRightInd/>
        <w:spacing w:line="560" w:lineRule="exact"/>
        <w:jc w:val="center"/>
        <w:textAlignment w:val="auto"/>
        <w:rPr>
          <w:rFonts w:hint="eastAsia" w:ascii="Times New Roman" w:hAnsi="Times New Roman" w:eastAsia="方正小标宋_GBK" w:cs="方正小标宋_GBK"/>
          <w:b w:val="0"/>
          <w:bCs w:val="0"/>
          <w:color w:val="auto"/>
          <w:kern w:val="2"/>
          <w:sz w:val="44"/>
          <w:szCs w:val="44"/>
          <w:lang w:val="en-US" w:eastAsia="zh-CN" w:bidi="ar-SA"/>
        </w:rPr>
      </w:pPr>
      <w:r>
        <w:rPr>
          <w:rFonts w:hint="eastAsia" w:ascii="Times New Roman" w:hAnsi="Times New Roman" w:eastAsia="方正小标宋_GBK" w:cs="方正小标宋_GBK"/>
          <w:b w:val="0"/>
          <w:bCs w:val="0"/>
          <w:color w:val="auto"/>
          <w:kern w:val="2"/>
          <w:sz w:val="44"/>
          <w:szCs w:val="44"/>
          <w:lang w:val="en-US" w:eastAsia="zh-CN" w:bidi="ar-SA"/>
        </w:rPr>
        <w:t>关于印发《黄水镇受限空间作业专项整治</w:t>
      </w:r>
    </w:p>
    <w:p>
      <w:pPr>
        <w:pStyle w:val="26"/>
        <w:keepNext w:val="0"/>
        <w:keepLines w:val="0"/>
        <w:pageBreakBefore w:val="0"/>
        <w:kinsoku/>
        <w:wordWrap/>
        <w:overflowPunct/>
        <w:topLinePunct w:val="0"/>
        <w:autoSpaceDE/>
        <w:autoSpaceDN/>
        <w:bidi w:val="0"/>
        <w:adjustRightInd/>
        <w:spacing w:line="560" w:lineRule="exact"/>
        <w:jc w:val="center"/>
        <w:textAlignment w:val="auto"/>
        <w:rPr>
          <w:rFonts w:hint="eastAsia" w:ascii="Times New Roman" w:hAnsi="Times New Roman" w:eastAsia="方正小标宋_GBK" w:cs="方正小标宋_GBK"/>
          <w:b w:val="0"/>
          <w:bCs w:val="0"/>
          <w:color w:val="auto"/>
          <w:kern w:val="2"/>
          <w:sz w:val="44"/>
          <w:szCs w:val="44"/>
          <w:lang w:val="en-US" w:eastAsia="zh-CN" w:bidi="ar-SA"/>
        </w:rPr>
      </w:pPr>
      <w:r>
        <w:rPr>
          <w:rFonts w:hint="eastAsia" w:ascii="Times New Roman" w:hAnsi="Times New Roman" w:eastAsia="方正小标宋_GBK" w:cs="方正小标宋_GBK"/>
          <w:b w:val="0"/>
          <w:bCs w:val="0"/>
          <w:color w:val="auto"/>
          <w:kern w:val="2"/>
          <w:sz w:val="44"/>
          <w:szCs w:val="44"/>
          <w:lang w:val="en-US" w:eastAsia="zh-CN" w:bidi="ar-SA"/>
        </w:rPr>
        <w:t>工作方案》的通知</w:t>
      </w:r>
    </w:p>
    <w:p>
      <w:pPr>
        <w:keepNext w:val="0"/>
        <w:keepLines w:val="0"/>
        <w:pageBreakBefore w:val="0"/>
        <w:kinsoku/>
        <w:wordWrap/>
        <w:overflowPunct/>
        <w:topLinePunct w:val="0"/>
        <w:autoSpaceDE/>
        <w:autoSpaceDN/>
        <w:bidi w:val="0"/>
        <w:adjustRightInd/>
        <w:spacing w:line="560" w:lineRule="exact"/>
        <w:jc w:val="center"/>
        <w:textAlignment w:val="auto"/>
        <w:rPr>
          <w:rFonts w:hint="eastAsia" w:ascii="Times New Roman" w:hAnsi="Times New Roman" w:eastAsia="方正小标宋_GBK" w:cs="方正小标宋_GBK"/>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方正楷体_GBK" w:cs="方正楷体_GBK"/>
          <w:spacing w:val="-20"/>
          <w:sz w:val="32"/>
          <w:szCs w:val="32"/>
        </w:rPr>
      </w:pPr>
      <w:r>
        <w:rPr>
          <w:rFonts w:hint="eastAsia" w:ascii="Times New Roman" w:hAnsi="Times New Roman" w:eastAsia="方正楷体_GBK" w:cs="方正楷体_GBK"/>
          <w:color w:val="auto"/>
          <w:spacing w:val="0"/>
          <w:w w:val="100"/>
          <w:sz w:val="32"/>
          <w:szCs w:val="32"/>
          <w:lang w:eastAsia="zh-CN"/>
        </w:rPr>
        <w:t>各村（社区）</w:t>
      </w:r>
      <w:r>
        <w:rPr>
          <w:rFonts w:hint="eastAsia" w:ascii="Times New Roman" w:hAnsi="Times New Roman" w:eastAsia="方正楷体_GBK" w:cs="方正楷体_GBK"/>
          <w:color w:val="auto"/>
          <w:spacing w:val="0"/>
          <w:w w:val="100"/>
          <w:sz w:val="32"/>
          <w:szCs w:val="32"/>
        </w:rPr>
        <w:t>，</w:t>
      </w:r>
      <w:r>
        <w:rPr>
          <w:rFonts w:hint="eastAsia" w:ascii="Times New Roman" w:hAnsi="Times New Roman" w:eastAsia="方正楷体_GBK" w:cs="方正楷体_GBK"/>
          <w:color w:val="auto"/>
          <w:spacing w:val="0"/>
          <w:w w:val="100"/>
          <w:sz w:val="32"/>
          <w:szCs w:val="32"/>
          <w:lang w:val="en-US" w:eastAsia="zh-CN"/>
        </w:rPr>
        <w:t>镇内设</w:t>
      </w:r>
      <w:r>
        <w:rPr>
          <w:rFonts w:hint="eastAsia" w:ascii="Times New Roman" w:hAnsi="Times New Roman" w:eastAsia="方正楷体_GBK" w:cs="方正楷体_GBK"/>
          <w:color w:val="auto"/>
          <w:spacing w:val="0"/>
          <w:w w:val="100"/>
          <w:sz w:val="32"/>
          <w:szCs w:val="32"/>
          <w:lang w:eastAsia="zh-CN"/>
        </w:rPr>
        <w:t>各岗位：</w:t>
      </w:r>
    </w:p>
    <w:p>
      <w:pPr>
        <w:keepNext w:val="0"/>
        <w:keepLines w:val="0"/>
        <w:pageBreakBefore w:val="0"/>
        <w:widowControl/>
        <w:shd w:val="clear" w:color="auto" w:fill="auto"/>
        <w:kinsoku/>
        <w:wordWrap/>
        <w:overflowPunct/>
        <w:topLinePunct w:val="0"/>
        <w:autoSpaceDE/>
        <w:autoSpaceDN/>
        <w:bidi w:val="0"/>
        <w:adjustRightInd/>
        <w:spacing w:line="560" w:lineRule="exact"/>
        <w:ind w:firstLine="640" w:firstLineChars="200"/>
        <w:textAlignment w:val="auto"/>
        <w:outlineLvl w:val="1"/>
        <w:rPr>
          <w:rFonts w:hint="eastAsia" w:ascii="Times New Roman" w:hAnsi="Times New Roman" w:eastAsia="方正楷体_GBK" w:cs="方正楷体_GBK"/>
          <w:bCs/>
          <w:snapToGrid w:val="0"/>
          <w:color w:val="000000"/>
          <w:sz w:val="32"/>
          <w:szCs w:val="32"/>
        </w:rPr>
      </w:pPr>
      <w:r>
        <w:rPr>
          <w:rFonts w:hint="eastAsia" w:ascii="Times New Roman" w:hAnsi="Times New Roman" w:eastAsia="方正楷体_GBK" w:cs="方正楷体_GBK"/>
          <w:bCs/>
          <w:snapToGrid w:val="0"/>
          <w:color w:val="000000"/>
          <w:sz w:val="32"/>
          <w:szCs w:val="32"/>
        </w:rPr>
        <w:t>现将</w:t>
      </w:r>
      <w:r>
        <w:rPr>
          <w:rFonts w:hint="eastAsia" w:ascii="Times New Roman" w:hAnsi="Times New Roman" w:eastAsia="方正楷体_GBK" w:cs="方正楷体_GBK"/>
          <w:bCs/>
          <w:snapToGrid w:val="0"/>
          <w:color w:val="000000"/>
          <w:sz w:val="32"/>
          <w:szCs w:val="32"/>
          <w:lang w:eastAsia="zh-CN"/>
        </w:rPr>
        <w:t>《</w:t>
      </w:r>
      <w:r>
        <w:rPr>
          <w:rFonts w:hint="eastAsia" w:ascii="Times New Roman" w:hAnsi="Times New Roman" w:eastAsia="方正楷体_GBK" w:cs="方正楷体_GBK"/>
          <w:bCs/>
          <w:snapToGrid w:val="0"/>
          <w:color w:val="000000"/>
          <w:sz w:val="32"/>
          <w:szCs w:val="32"/>
          <w:lang w:val="en-US" w:eastAsia="zh-CN"/>
        </w:rPr>
        <w:t>黄水镇</w:t>
      </w:r>
      <w:r>
        <w:rPr>
          <w:rFonts w:hint="eastAsia" w:ascii="Times New Roman" w:hAnsi="Times New Roman" w:eastAsia="方正楷体_GBK" w:cs="方正楷体_GBK"/>
          <w:bCs/>
          <w:snapToGrid w:val="0"/>
          <w:color w:val="000000"/>
          <w:sz w:val="32"/>
          <w:szCs w:val="32"/>
          <w:lang w:eastAsia="zh-CN"/>
        </w:rPr>
        <w:t>受限空间作业专项整治工作方案》</w:t>
      </w:r>
      <w:r>
        <w:rPr>
          <w:rFonts w:hint="eastAsia" w:ascii="Times New Roman" w:hAnsi="Times New Roman" w:eastAsia="方正楷体_GBK" w:cs="方正楷体_GBK"/>
          <w:bCs/>
          <w:snapToGrid w:val="0"/>
          <w:color w:val="000000"/>
          <w:sz w:val="32"/>
          <w:szCs w:val="32"/>
        </w:rPr>
        <w:t>印发给你们，请严格按照要求，认真组织实施。</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方正楷体_GBK" w:cs="方正楷体_GBK"/>
          <w:color w:val="000000"/>
          <w:sz w:val="32"/>
          <w:szCs w:val="32"/>
        </w:rPr>
      </w:pPr>
    </w:p>
    <w:p>
      <w:pPr>
        <w:keepNext w:val="0"/>
        <w:keepLines w:val="0"/>
        <w:pageBreakBefore w:val="0"/>
        <w:widowControl w:val="0"/>
        <w:tabs>
          <w:tab w:val="left" w:pos="8460"/>
        </w:tabs>
        <w:kinsoku/>
        <w:wordWrap/>
        <w:overflowPunct/>
        <w:topLinePunct w:val="0"/>
        <w:autoSpaceDE/>
        <w:autoSpaceDN/>
        <w:bidi w:val="0"/>
        <w:adjustRightInd/>
        <w:snapToGrid/>
        <w:spacing w:line="560" w:lineRule="exact"/>
        <w:jc w:val="both"/>
        <w:textAlignment w:val="auto"/>
        <w:rPr>
          <w:rFonts w:hint="eastAsia" w:ascii="Times New Roman" w:hAnsi="Times New Roman" w:eastAsia="方正楷体_GBK" w:cs="方正楷体_GBK"/>
          <w:sz w:val="32"/>
          <w:szCs w:val="32"/>
          <w:lang w:eastAsia="zh-CN"/>
        </w:rPr>
      </w:pPr>
    </w:p>
    <w:p>
      <w:pPr>
        <w:keepNext w:val="0"/>
        <w:keepLines w:val="0"/>
        <w:pageBreakBefore w:val="0"/>
        <w:widowControl w:val="0"/>
        <w:tabs>
          <w:tab w:val="left" w:pos="8460"/>
        </w:tabs>
        <w:kinsoku/>
        <w:wordWrap/>
        <w:overflowPunct/>
        <w:topLinePunct w:val="0"/>
        <w:autoSpaceDE/>
        <w:autoSpaceDN/>
        <w:bidi w:val="0"/>
        <w:adjustRightInd/>
        <w:snapToGrid/>
        <w:spacing w:line="560" w:lineRule="exact"/>
        <w:ind w:firstLine="5760" w:firstLineChars="1800"/>
        <w:jc w:val="both"/>
        <w:textAlignment w:val="auto"/>
        <w:rPr>
          <w:rFonts w:hint="eastAsia" w:ascii="Times New Roman" w:hAnsi="Times New Roman" w:eastAsia="方正楷体_GBK" w:cs="方正楷体_GBK"/>
          <w:sz w:val="32"/>
          <w:szCs w:val="32"/>
        </w:rPr>
      </w:pPr>
      <w:r>
        <w:rPr>
          <w:rFonts w:hint="eastAsia" w:ascii="Times New Roman" w:hAnsi="Times New Roman" w:eastAsia="方正楷体_GBK" w:cs="方正楷体_GBK"/>
          <w:sz w:val="32"/>
          <w:szCs w:val="32"/>
          <w:lang w:eastAsia="zh-CN"/>
        </w:rPr>
        <w:t>黄水镇</w:t>
      </w:r>
      <w:r>
        <w:rPr>
          <w:rFonts w:hint="eastAsia" w:ascii="Times New Roman" w:hAnsi="Times New Roman" w:eastAsia="方正楷体_GBK" w:cs="方正楷体_GBK"/>
          <w:sz w:val="32"/>
          <w:szCs w:val="32"/>
        </w:rPr>
        <w:t>人民政府</w:t>
      </w:r>
    </w:p>
    <w:p>
      <w:pPr>
        <w:keepNext w:val="0"/>
        <w:keepLines w:val="0"/>
        <w:pageBreakBefore w:val="0"/>
        <w:kinsoku/>
        <w:wordWrap/>
        <w:overflowPunct/>
        <w:topLinePunct w:val="0"/>
        <w:autoSpaceDE/>
        <w:autoSpaceDN/>
        <w:bidi w:val="0"/>
        <w:adjustRightInd/>
        <w:snapToGrid w:val="0"/>
        <w:spacing w:line="560" w:lineRule="exact"/>
        <w:jc w:val="center"/>
        <w:rPr>
          <w:rFonts w:hint="eastAsia" w:ascii="Times New Roman" w:hAnsi="Times New Roman" w:eastAsia="方正楷体_GBK" w:cs="方正楷体_GBK"/>
          <w:snapToGrid w:val="0"/>
          <w:color w:val="auto"/>
          <w:sz w:val="32"/>
          <w:lang w:val="en-US" w:eastAsia="zh-CN"/>
        </w:rPr>
      </w:pPr>
      <w:r>
        <w:rPr>
          <w:rFonts w:hint="eastAsia" w:ascii="Times New Roman" w:hAnsi="Times New Roman" w:eastAsia="方正楷体_GBK" w:cs="方正楷体_GBK"/>
          <w:snapToGrid w:val="0"/>
          <w:color w:val="auto"/>
          <w:sz w:val="32"/>
          <w:lang w:val="en-US" w:eastAsia="zh-CN"/>
        </w:rPr>
        <w:t xml:space="preserve">                              2024年1月18日</w:t>
      </w:r>
    </w:p>
    <w:p>
      <w:pPr>
        <w:keepNext w:val="0"/>
        <w:keepLines w:val="0"/>
        <w:pageBreakBefore w:val="0"/>
        <w:widowControl w:val="0"/>
        <w:kinsoku/>
        <w:wordWrap/>
        <w:overflowPunct/>
        <w:topLinePunct w:val="0"/>
        <w:autoSpaceDE/>
        <w:autoSpaceDN/>
        <w:bidi w:val="0"/>
        <w:adjustRightInd/>
        <w:spacing w:line="560" w:lineRule="exact"/>
        <w:jc w:val="both"/>
        <w:rPr>
          <w:rFonts w:hint="eastAsia" w:ascii="Times New Roman" w:hAnsi="Times New Roman" w:eastAsia="方正小标宋_GBK"/>
          <w:bCs/>
          <w:color w:val="000000"/>
          <w:kern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方正小标宋_GBK" w:cs="Times New Roman"/>
          <w:spacing w:val="-11"/>
          <w:sz w:val="44"/>
          <w:szCs w:val="44"/>
          <w:lang w:val="en-US" w:eastAsia="zh-CN"/>
        </w:rPr>
      </w:pPr>
      <w:r>
        <w:rPr>
          <w:rFonts w:hint="eastAsia" w:ascii="Times New Roman" w:hAnsi="Times New Roman" w:eastAsia="方正小标宋_GBK" w:cs="Times New Roman"/>
          <w:spacing w:val="-11"/>
          <w:sz w:val="44"/>
          <w:szCs w:val="44"/>
          <w:lang w:val="en-US" w:eastAsia="zh-CN"/>
        </w:rPr>
        <w:t>（主动公开）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仿宋_GBK" w:cs="方正仿宋_GBK"/>
          <w:spacing w:val="-11"/>
          <w:sz w:val="32"/>
          <w:szCs w:val="32"/>
          <w:lang w:eastAsia="zh-CN"/>
        </w:rPr>
      </w:pPr>
      <w:r>
        <w:rPr>
          <w:rFonts w:hint="eastAsia" w:ascii="Times New Roman" w:hAnsi="Times New Roman" w:eastAsia="方正小标宋_GBK" w:cs="Times New Roman"/>
          <w:spacing w:val="-11"/>
          <w:sz w:val="44"/>
          <w:szCs w:val="44"/>
          <w:lang w:val="en-US" w:eastAsia="zh-CN"/>
        </w:rPr>
        <w:t>黄水镇</w:t>
      </w:r>
      <w:r>
        <w:rPr>
          <w:rFonts w:hint="eastAsia" w:ascii="Times New Roman" w:hAnsi="Times New Roman" w:eastAsia="方正小标宋_GBK" w:cs="Times New Roman"/>
          <w:spacing w:val="-11"/>
          <w:sz w:val="44"/>
          <w:szCs w:val="44"/>
          <w:lang w:eastAsia="zh-CN"/>
        </w:rPr>
        <w:t>受限空间作业专项整治工作方案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eastAsia="zh-CN"/>
        </w:rPr>
        <w:t>为贯彻落实县委主题办《上下联动整改整治任务转办函》及</w:t>
      </w:r>
      <w:r>
        <w:rPr>
          <w:rFonts w:hint="eastAsia" w:ascii="Times New Roman" w:hAnsi="Times New Roman" w:eastAsia="方正仿宋_GBK" w:cs="方正仿宋_GBK"/>
          <w:sz w:val="32"/>
          <w:szCs w:val="32"/>
          <w:lang w:val="en-US" w:eastAsia="zh-CN"/>
        </w:rPr>
        <w:t>县安委办《关于系统治理受限空间作业安全风险的通知》（</w:t>
      </w:r>
      <w:r>
        <w:rPr>
          <w:rFonts w:hint="eastAsia" w:ascii="Times New Roman" w:hAnsi="Times New Roman" w:eastAsia="方正仿宋_GBK" w:cs="方正仿宋_GBK"/>
          <w:sz w:val="32"/>
          <w:szCs w:val="32"/>
          <w:lang w:eastAsia="zh-CN"/>
        </w:rPr>
        <w:t>石</w:t>
      </w:r>
      <w:r>
        <w:rPr>
          <w:rFonts w:hint="eastAsia" w:ascii="Times New Roman" w:hAnsi="Times New Roman" w:eastAsia="方正仿宋_GBK" w:cs="方正仿宋_GBK"/>
          <w:sz w:val="32"/>
          <w:szCs w:val="32"/>
        </w:rPr>
        <w:t>安</w:t>
      </w:r>
      <w:r>
        <w:rPr>
          <w:rFonts w:hint="eastAsia" w:ascii="Times New Roman" w:hAnsi="Times New Roman" w:eastAsia="方正仿宋_GBK" w:cs="方正仿宋_GBK"/>
          <w:sz w:val="32"/>
          <w:szCs w:val="32"/>
          <w:lang w:eastAsia="zh-CN"/>
        </w:rPr>
        <w:t>委</w:t>
      </w:r>
      <w:r>
        <w:rPr>
          <w:rFonts w:hint="eastAsia" w:ascii="Times New Roman" w:hAnsi="Times New Roman" w:eastAsia="方正仿宋_GBK" w:cs="方正仿宋_GBK"/>
          <w:sz w:val="32"/>
          <w:szCs w:val="32"/>
        </w:rPr>
        <w:t>办</w:t>
      </w:r>
      <w:r>
        <w:rPr>
          <w:rFonts w:hint="eastAsia" w:ascii="Times New Roman" w:hAnsi="Times New Roman" w:eastAsia="方正仿宋_GBK" w:cs="方正仿宋_GBK"/>
          <w:sz w:val="32"/>
          <w:szCs w:val="32"/>
          <w:lang w:eastAsia="zh-CN"/>
        </w:rPr>
        <w:t>发</w:t>
      </w:r>
      <w:r>
        <w:rPr>
          <w:rFonts w:hint="eastAsia" w:ascii="Times New Roman" w:hAnsi="Times New Roman" w:eastAsia="方正仿宋_GBK" w:cs="方正仿宋_GBK"/>
          <w:sz w:val="32"/>
          <w:szCs w:val="32"/>
        </w:rPr>
        <w:t>〔20</w:t>
      </w:r>
      <w:r>
        <w:rPr>
          <w:rFonts w:hint="eastAsia" w:ascii="Times New Roman" w:hAnsi="Times New Roman" w:eastAsia="方正仿宋_GBK" w:cs="方正仿宋_GBK"/>
          <w:sz w:val="32"/>
          <w:szCs w:val="32"/>
          <w:lang w:val="en-US" w:eastAsia="zh-CN"/>
        </w:rPr>
        <w:t>24</w:t>
      </w: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z w:val="32"/>
          <w:szCs w:val="32"/>
          <w:lang w:val="en-US" w:eastAsia="zh-CN"/>
        </w:rPr>
        <w:t>2</w:t>
      </w:r>
      <w:r>
        <w:rPr>
          <w:rFonts w:hint="eastAsia" w:ascii="Times New Roman" w:hAnsi="Times New Roman" w:eastAsia="方正仿宋_GBK" w:cs="方正仿宋_GBK"/>
          <w:sz w:val="32"/>
          <w:szCs w:val="32"/>
        </w:rPr>
        <w:t>号</w:t>
      </w:r>
      <w:r>
        <w:rPr>
          <w:rFonts w:hint="eastAsia" w:ascii="Times New Roman" w:hAnsi="Times New Roman" w:eastAsia="方正仿宋_GBK" w:cs="方正仿宋_GBK"/>
          <w:sz w:val="32"/>
          <w:szCs w:val="32"/>
          <w:lang w:val="en-US" w:eastAsia="zh-CN"/>
        </w:rPr>
        <w:t>）工作要求，</w:t>
      </w:r>
      <w:r>
        <w:rPr>
          <w:rFonts w:hint="eastAsia" w:ascii="Times New Roman" w:hAnsi="Times New Roman" w:eastAsia="方正仿宋_GBK" w:cs="方正仿宋_GBK"/>
          <w:sz w:val="32"/>
          <w:szCs w:val="32"/>
          <w:lang w:eastAsia="zh-CN"/>
        </w:rPr>
        <w:t>有效系统治理受限空间</w:t>
      </w:r>
      <w:r>
        <w:rPr>
          <w:rFonts w:hint="eastAsia" w:ascii="Times New Roman" w:hAnsi="Times New Roman" w:eastAsia="方正仿宋_GBK" w:cs="方正仿宋_GBK"/>
          <w:sz w:val="32"/>
          <w:szCs w:val="32"/>
          <w:lang w:val="en-US" w:eastAsia="zh-CN"/>
        </w:rPr>
        <w:t>（含有限空间、密闭空间，以下简称受限空间）</w:t>
      </w:r>
      <w:r>
        <w:rPr>
          <w:rFonts w:hint="eastAsia" w:ascii="Times New Roman" w:hAnsi="Times New Roman" w:eastAsia="方正仿宋_GBK" w:cs="方正仿宋_GBK"/>
          <w:sz w:val="32"/>
          <w:szCs w:val="32"/>
          <w:lang w:eastAsia="zh-CN"/>
        </w:rPr>
        <w:t>作业安全风险问题</w:t>
      </w: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z w:val="32"/>
          <w:szCs w:val="32"/>
          <w:lang w:eastAsia="zh-CN"/>
        </w:rPr>
        <w:t>决定集中开展受限空间作业专项整治行动，</w:t>
      </w:r>
      <w:r>
        <w:rPr>
          <w:rFonts w:hint="eastAsia" w:ascii="Times New Roman" w:hAnsi="Times New Roman" w:eastAsia="方正仿宋_GBK" w:cs="方正仿宋_GBK"/>
          <w:sz w:val="32"/>
          <w:szCs w:val="32"/>
        </w:rPr>
        <w:t>特制定本方案。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黑体_GBK" w:cs="方正黑体_GBK"/>
          <w:sz w:val="32"/>
          <w:szCs w:val="32"/>
          <w:lang w:val="en-US" w:eastAsia="zh-CN"/>
        </w:rPr>
      </w:pPr>
      <w:r>
        <w:rPr>
          <w:rFonts w:hint="eastAsia" w:ascii="Times New Roman" w:hAnsi="Times New Roman" w:eastAsia="方正黑体_GBK" w:cs="方正黑体_GBK"/>
          <w:sz w:val="32"/>
          <w:szCs w:val="32"/>
          <w:lang w:eastAsia="zh-CN"/>
        </w:rPr>
        <w:t>一</w:t>
      </w:r>
      <w:r>
        <w:rPr>
          <w:rFonts w:hint="eastAsia" w:ascii="Times New Roman" w:hAnsi="Times New Roman" w:eastAsia="方正黑体_GBK" w:cs="方正黑体_GBK"/>
          <w:sz w:val="32"/>
          <w:szCs w:val="32"/>
        </w:rPr>
        <w:t>、</w:t>
      </w:r>
      <w:r>
        <w:rPr>
          <w:rFonts w:hint="eastAsia" w:ascii="Times New Roman" w:hAnsi="Times New Roman" w:eastAsia="方正黑体_GBK" w:cs="方正黑体_GBK"/>
          <w:sz w:val="32"/>
          <w:szCs w:val="32"/>
          <w:lang w:val="en-US" w:eastAsia="zh-CN"/>
        </w:rPr>
        <w:t>工作目标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深刻汲取梁平、秀山、长寿受限空间较大事故教训，</w:t>
      </w:r>
      <w:r>
        <w:rPr>
          <w:rFonts w:hint="eastAsia" w:ascii="Times New Roman" w:hAnsi="Times New Roman" w:eastAsia="方正仿宋_GBK" w:cs="方正仿宋_GBK"/>
          <w:sz w:val="32"/>
          <w:szCs w:val="32"/>
        </w:rPr>
        <w:t>聚焦</w:t>
      </w:r>
      <w:r>
        <w:rPr>
          <w:rFonts w:hint="eastAsia" w:ascii="Times New Roman" w:hAnsi="Times New Roman" w:eastAsia="方正仿宋_GBK" w:cs="方正仿宋_GBK"/>
          <w:sz w:val="32"/>
          <w:szCs w:val="32"/>
          <w:lang w:eastAsia="zh-CN"/>
        </w:rPr>
        <w:t>受限</w:t>
      </w:r>
      <w:r>
        <w:rPr>
          <w:rFonts w:hint="eastAsia" w:ascii="Times New Roman" w:hAnsi="Times New Roman" w:eastAsia="方正仿宋_GBK" w:cs="方正仿宋_GBK"/>
          <w:sz w:val="32"/>
          <w:szCs w:val="32"/>
        </w:rPr>
        <w:t>空间事故易发领域，紧盯重点部位、重点场所，开展“拉网式”风险隐患排查整治</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彻底摸清</w:t>
      </w:r>
      <w:r>
        <w:rPr>
          <w:rFonts w:hint="eastAsia" w:ascii="Times New Roman" w:hAnsi="Times New Roman" w:eastAsia="方正仿宋_GBK" w:cs="方正仿宋_GBK"/>
          <w:sz w:val="32"/>
          <w:szCs w:val="32"/>
          <w:lang w:eastAsia="zh-CN"/>
        </w:rPr>
        <w:t>受限</w:t>
      </w:r>
      <w:r>
        <w:rPr>
          <w:rFonts w:hint="eastAsia" w:ascii="Times New Roman" w:hAnsi="Times New Roman" w:eastAsia="方正仿宋_GBK" w:cs="方正仿宋_GBK"/>
          <w:sz w:val="32"/>
          <w:szCs w:val="32"/>
        </w:rPr>
        <w:t>空间底数，全覆盖宣教培训提升安全作业意识，严格执法督促企业落实主体责任，全方位有效防护强化警示隔离设施，全面提升</w:t>
      </w:r>
      <w:r>
        <w:rPr>
          <w:rFonts w:hint="eastAsia" w:ascii="Times New Roman" w:hAnsi="Times New Roman" w:eastAsia="方正仿宋_GBK" w:cs="方正仿宋_GBK"/>
          <w:sz w:val="32"/>
          <w:szCs w:val="32"/>
          <w:lang w:eastAsia="zh-CN"/>
        </w:rPr>
        <w:t>受限</w:t>
      </w:r>
      <w:r>
        <w:rPr>
          <w:rFonts w:hint="eastAsia" w:ascii="Times New Roman" w:hAnsi="Times New Roman" w:eastAsia="方正仿宋_GBK" w:cs="方正仿宋_GBK"/>
          <w:sz w:val="32"/>
          <w:szCs w:val="32"/>
        </w:rPr>
        <w:t>空间作业安全水平，有效防范各类</w:t>
      </w:r>
      <w:r>
        <w:rPr>
          <w:rFonts w:hint="eastAsia" w:ascii="Times New Roman" w:hAnsi="Times New Roman" w:eastAsia="方正仿宋_GBK" w:cs="方正仿宋_GBK"/>
          <w:sz w:val="32"/>
          <w:szCs w:val="32"/>
          <w:lang w:eastAsia="zh-CN"/>
        </w:rPr>
        <w:t>受限</w:t>
      </w:r>
      <w:r>
        <w:rPr>
          <w:rFonts w:hint="eastAsia" w:ascii="Times New Roman" w:hAnsi="Times New Roman" w:eastAsia="方正仿宋_GBK" w:cs="方正仿宋_GBK"/>
          <w:sz w:val="32"/>
          <w:szCs w:val="32"/>
        </w:rPr>
        <w:t>空间作业事故发生。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黑体_GBK" w:cs="方正黑体_GBK"/>
          <w:sz w:val="32"/>
          <w:szCs w:val="32"/>
          <w:lang w:val="en-US" w:eastAsia="zh-CN"/>
        </w:rPr>
      </w:pPr>
      <w:r>
        <w:rPr>
          <w:rFonts w:hint="eastAsia" w:ascii="Times New Roman" w:hAnsi="Times New Roman" w:eastAsia="方正黑体_GBK" w:cs="方正黑体_GBK"/>
          <w:sz w:val="32"/>
          <w:szCs w:val="32"/>
          <w:lang w:val="en-US" w:eastAsia="zh-CN"/>
        </w:rPr>
        <w:t>二</w:t>
      </w:r>
      <w:r>
        <w:rPr>
          <w:rFonts w:hint="eastAsia" w:ascii="Times New Roman" w:hAnsi="Times New Roman" w:eastAsia="方正黑体_GBK" w:cs="方正黑体_GBK"/>
          <w:sz w:val="32"/>
          <w:szCs w:val="32"/>
          <w:lang w:eastAsia="zh-CN"/>
        </w:rPr>
        <w:t>、整治</w:t>
      </w:r>
      <w:r>
        <w:rPr>
          <w:rFonts w:hint="eastAsia" w:ascii="Times New Roman" w:hAnsi="Times New Roman" w:eastAsia="方正黑体_GBK" w:cs="方正黑体_GBK"/>
          <w:sz w:val="32"/>
          <w:szCs w:val="32"/>
          <w:lang w:val="en-US" w:eastAsia="zh-CN"/>
        </w:rPr>
        <w:t>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辖区范围内存在受限空间或者涉及受限空间作业的企事业单位，以及人民群众生活过程中可能遇到的受限空间。包括但不限于贮（槽）罐、塔（釜）、冷藏箱、容器、管道、烟道、锅炉等密闭或半密闭设备；地下管道、地下室、地下仓库、地下工程、暗沟、隧道、涵洞、地坑、废井、地窖、污水池（井）、沼气池、化粪池、下水道等地下受限空间；储藏室、酒糟池、发酵池、垃圾站、温室、冷库（气调库）、粮仓、料仓等地上受限空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黑体_GBK" w:cs="方正黑体_GBK"/>
          <w:sz w:val="32"/>
          <w:szCs w:val="32"/>
          <w:lang w:eastAsia="zh-CN"/>
        </w:rPr>
      </w:pPr>
      <w:r>
        <w:rPr>
          <w:rFonts w:hint="eastAsia" w:ascii="Times New Roman" w:hAnsi="Times New Roman" w:eastAsia="方正黑体_GBK" w:cs="方正黑体_GBK"/>
          <w:sz w:val="32"/>
          <w:szCs w:val="32"/>
          <w:lang w:eastAsia="zh-CN"/>
        </w:rPr>
        <w:t>三、整治任务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楷体_GBK" w:cs="方正楷体_GBK"/>
          <w:sz w:val="32"/>
          <w:szCs w:val="32"/>
          <w:lang w:val="en-US" w:eastAsia="zh-CN"/>
        </w:rPr>
      </w:pPr>
      <w:r>
        <w:rPr>
          <w:rFonts w:hint="eastAsia" w:ascii="Times New Roman" w:hAnsi="Times New Roman" w:eastAsia="方正楷体_GBK" w:cs="方正楷体_GBK"/>
          <w:sz w:val="32"/>
          <w:szCs w:val="32"/>
          <w:lang w:val="en-US" w:eastAsia="zh-CN"/>
        </w:rPr>
        <w:t>（一）企业层面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1、提升安全意识，转变安全态度。严格落实开工“第一课”或安全生产“晨会”制度，加强安全日常教育，提高作业人员安全防范意识和能力。集中开展一次有限空间作业典型事故案例警示教育，把别人的事故当成自己的事故，让职工真正受到警醒，自觉引以为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2、开展风险辨识，建立登记台账。开展受限空间风险辨识，建立受限空间登记台账，明确受限空间名称、地点、类型、危险因素等基本信息，根据危险因素种类、参数和特性，制定风险管控措施，在受限空间出入口醒目位置设置安全警示标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3、建立安全制度，开展安全培训。制定安全管理制度，明确监护人职责、安全培训、作业审批、防护装备管理、操作规程和应急管理等方面的要求，对监护人员、作业审批人、作业人员和应急救援人员开展受限空间作业安全知识和技能培训。强化劳务派遣和灵活用工人员管理，未经教育培训合格的作业人员一律不得上岗作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b/>
          <w:bCs/>
          <w:sz w:val="32"/>
          <w:szCs w:val="32"/>
          <w:lang w:val="en-US" w:eastAsia="zh-CN"/>
        </w:rPr>
      </w:pPr>
      <w:r>
        <w:rPr>
          <w:rFonts w:hint="eastAsia" w:ascii="Times New Roman" w:hAnsi="Times New Roman" w:eastAsia="方正仿宋_GBK" w:cs="方正仿宋_GBK"/>
          <w:sz w:val="32"/>
          <w:szCs w:val="32"/>
          <w:lang w:val="en-US" w:eastAsia="zh-CN"/>
        </w:rPr>
        <w:t>4、执行票证制度，严格分级审批。</w:t>
      </w:r>
      <w:r>
        <w:rPr>
          <w:rFonts w:hint="eastAsia" w:ascii="Times New Roman" w:hAnsi="Times New Roman" w:eastAsia="方正仿宋_GBK" w:cs="方正仿宋_GBK"/>
          <w:b w:val="0"/>
          <w:bCs w:val="0"/>
          <w:sz w:val="32"/>
          <w:szCs w:val="32"/>
          <w:lang w:val="en-US" w:eastAsia="zh-CN"/>
        </w:rPr>
        <w:t>制定并执行受限空间作业票证制度，根据受限空间作业安全风险大小严格分级审签。对于涉及硫化氢、一氧化碳等中毒风险的受限空间清理清淤、检维修作业执行企业主要负责人或者其书面委托的人员审批程序。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5、开展安全确认，采取隔离措施。开展作业前必须进行安全确认，严格落实“先通风、再检测、后作业”流程，作业前监护人员对作业人员进行安全交底，对通风、检测等风险管控措施逐项进行确认，确认防护用品正常使用、作业现场配备必要的应急救援装备，保障各项作业条件、环境符合安全要求。对可能产生有毒物质的受限空间，采取隔离栏、防护网等物理隔离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6、配备必要装备，开展应急演练。配备泵吸式气体检测报警仪器、机械通风设备、正压式空气呼吸器或者高压送风式长管呼吸器、全身式安全带等劳动防护用品和应急救援装备。每半年至少组织一次演练并进行评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7、签订安全协议，加强全程监护。将受限空间作业发包给委外单位实施的，必须与委外单位签订安全管理协议，明确各自的安全生产管理职责，严格进行作业审批和全程现场监护，持续检测气体浓度并进行机械通风，且监护人员不得擅自离开作业现场或者进入受限空间参与作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楷体_GBK" w:cs="方正楷体_GBK"/>
          <w:sz w:val="32"/>
          <w:szCs w:val="32"/>
          <w:lang w:val="en-US" w:eastAsia="zh-CN"/>
        </w:rPr>
      </w:pPr>
      <w:r>
        <w:rPr>
          <w:rFonts w:hint="eastAsia" w:ascii="Times New Roman" w:hAnsi="Times New Roman" w:eastAsia="方正楷体_GBK" w:cs="方正楷体_GBK"/>
          <w:sz w:val="32"/>
          <w:szCs w:val="32"/>
          <w:lang w:val="en-US" w:eastAsia="zh-CN"/>
        </w:rPr>
        <w:t>（二）镇内设各岗位、各村（社区）层面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方正仿宋_GBK" w:cs="方正仿宋_GBK"/>
          <w:b w:val="0"/>
          <w:bCs w:val="0"/>
          <w:i w:val="0"/>
          <w:caps w:val="0"/>
          <w:color w:val="000000"/>
          <w:spacing w:val="0"/>
          <w:kern w:val="32"/>
          <w:sz w:val="32"/>
          <w:szCs w:val="32"/>
          <w:shd w:val="clear" w:color="auto" w:fill="auto"/>
          <w:lang w:val="en-US" w:eastAsia="zh-CN"/>
        </w:rPr>
      </w:pPr>
      <w:r>
        <w:rPr>
          <w:rFonts w:hint="eastAsia" w:ascii="Times New Roman" w:hAnsi="Times New Roman" w:eastAsia="方正仿宋_GBK" w:cs="方正仿宋_GBK"/>
          <w:b w:val="0"/>
          <w:bCs w:val="0"/>
          <w:i w:val="0"/>
          <w:caps w:val="0"/>
          <w:color w:val="000000"/>
          <w:spacing w:val="0"/>
          <w:kern w:val="32"/>
          <w:sz w:val="32"/>
          <w:szCs w:val="32"/>
          <w:shd w:val="clear" w:color="auto" w:fill="auto"/>
          <w:lang w:val="en-US" w:eastAsia="zh-CN"/>
        </w:rPr>
        <w:t>1、广泛宣传发动。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b w:val="0"/>
          <w:bCs w:val="0"/>
          <w:color w:val="auto"/>
          <w:sz w:val="32"/>
          <w:szCs w:val="32"/>
          <w:lang w:val="en-US" w:eastAsia="zh-CN"/>
        </w:rPr>
        <w:t>一是制定专项行动方案。</w:t>
      </w:r>
      <w:r>
        <w:rPr>
          <w:rFonts w:hint="eastAsia" w:ascii="Times New Roman" w:hAnsi="Times New Roman" w:eastAsia="方正仿宋_GBK" w:cs="方正仿宋_GBK"/>
          <w:sz w:val="32"/>
          <w:szCs w:val="32"/>
          <w:lang w:val="en-US" w:eastAsia="zh-CN"/>
        </w:rPr>
        <w:t>结合本岗位工作实际，细化排查整治内容，制定辖区所涉领域受限空间作业专项整治</w:t>
      </w:r>
      <w:r>
        <w:rPr>
          <w:rFonts w:hint="eastAsia" w:ascii="Times New Roman" w:hAnsi="Times New Roman" w:eastAsia="方正仿宋_GBK" w:cs="方正仿宋_GBK"/>
          <w:color w:val="auto"/>
          <w:sz w:val="32"/>
          <w:szCs w:val="32"/>
        </w:rPr>
        <w:t>方案。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方正仿宋_GBK" w:cs="方正仿宋_GBK"/>
          <w:b w:val="0"/>
          <w:bCs w:val="0"/>
          <w:i w:val="0"/>
          <w:caps w:val="0"/>
          <w:color w:val="000000"/>
          <w:spacing w:val="0"/>
          <w:kern w:val="32"/>
          <w:sz w:val="32"/>
          <w:szCs w:val="32"/>
          <w:shd w:val="clear" w:color="auto" w:fill="auto"/>
          <w:lang w:val="en-US" w:eastAsia="zh-CN"/>
        </w:rPr>
      </w:pPr>
      <w:r>
        <w:rPr>
          <w:rFonts w:hint="eastAsia" w:ascii="Times New Roman" w:hAnsi="Times New Roman" w:eastAsia="方正仿宋_GBK" w:cs="方正仿宋_GBK"/>
          <w:b w:val="0"/>
          <w:bCs w:val="0"/>
          <w:color w:val="auto"/>
          <w:sz w:val="32"/>
          <w:szCs w:val="32"/>
          <w:lang w:val="en-US" w:eastAsia="zh-CN"/>
        </w:rPr>
        <w:t>二是开展1次动员部署。镇</w:t>
      </w:r>
      <w:r>
        <w:rPr>
          <w:rFonts w:hint="eastAsia" w:ascii="Times New Roman" w:hAnsi="Times New Roman" w:eastAsia="方正仿宋_GBK" w:cs="方正仿宋_GBK"/>
          <w:color w:val="auto"/>
          <w:spacing w:val="0"/>
          <w:w w:val="100"/>
          <w:sz w:val="32"/>
          <w:szCs w:val="32"/>
          <w:lang w:val="en-US" w:eastAsia="zh-CN"/>
        </w:rPr>
        <w:t>内设</w:t>
      </w:r>
      <w:r>
        <w:rPr>
          <w:rFonts w:hint="eastAsia" w:ascii="Times New Roman" w:hAnsi="Times New Roman" w:eastAsia="方正仿宋_GBK" w:cs="方正仿宋_GBK"/>
          <w:color w:val="auto"/>
          <w:spacing w:val="0"/>
          <w:w w:val="100"/>
          <w:sz w:val="32"/>
          <w:szCs w:val="32"/>
          <w:lang w:eastAsia="zh-CN"/>
        </w:rPr>
        <w:t>各岗位</w:t>
      </w:r>
      <w:r>
        <w:rPr>
          <w:rFonts w:hint="eastAsia" w:ascii="Times New Roman" w:hAnsi="Times New Roman" w:eastAsia="方正仿宋_GBK" w:cs="方正仿宋_GBK"/>
          <w:b w:val="0"/>
          <w:bCs w:val="0"/>
          <w:color w:val="auto"/>
          <w:sz w:val="32"/>
          <w:szCs w:val="32"/>
          <w:lang w:val="en-US" w:eastAsia="zh-CN"/>
        </w:rPr>
        <w:t>、</w:t>
      </w:r>
      <w:r>
        <w:rPr>
          <w:rFonts w:hint="eastAsia" w:ascii="Times New Roman" w:hAnsi="Times New Roman" w:eastAsia="方正仿宋_GBK" w:cs="方正仿宋_GBK"/>
          <w:color w:val="auto"/>
          <w:spacing w:val="0"/>
          <w:w w:val="100"/>
          <w:sz w:val="32"/>
          <w:szCs w:val="32"/>
          <w:lang w:eastAsia="zh-CN"/>
        </w:rPr>
        <w:t>各村（社区）</w:t>
      </w:r>
      <w:r>
        <w:rPr>
          <w:rFonts w:hint="eastAsia" w:ascii="Times New Roman" w:hAnsi="Times New Roman" w:eastAsia="方正仿宋_GBK" w:cs="方正仿宋_GBK"/>
          <w:color w:val="auto"/>
          <w:sz w:val="32"/>
          <w:szCs w:val="32"/>
        </w:rPr>
        <w:t>召开</w:t>
      </w:r>
      <w:r>
        <w:rPr>
          <w:rFonts w:hint="eastAsia" w:ascii="Times New Roman" w:hAnsi="Times New Roman" w:eastAsia="方正仿宋_GBK" w:cs="方正仿宋_GBK"/>
          <w:sz w:val="32"/>
          <w:szCs w:val="32"/>
          <w:lang w:val="en-US" w:eastAsia="zh-CN"/>
        </w:rPr>
        <w:t>受限空间作业专项整治</w:t>
      </w:r>
      <w:r>
        <w:rPr>
          <w:rFonts w:hint="eastAsia" w:ascii="Times New Roman" w:hAnsi="Times New Roman" w:eastAsia="方正仿宋_GBK" w:cs="方正仿宋_GBK"/>
          <w:color w:val="auto"/>
          <w:sz w:val="32"/>
          <w:szCs w:val="32"/>
        </w:rPr>
        <w:t>动员</w:t>
      </w:r>
      <w:r>
        <w:rPr>
          <w:rFonts w:hint="eastAsia" w:ascii="Times New Roman" w:hAnsi="Times New Roman" w:eastAsia="方正仿宋_GBK" w:cs="方正仿宋_GBK"/>
          <w:color w:val="auto"/>
          <w:sz w:val="32"/>
          <w:szCs w:val="32"/>
          <w:lang w:eastAsia="zh-CN"/>
        </w:rPr>
        <w:t>部署</w:t>
      </w:r>
      <w:r>
        <w:rPr>
          <w:rFonts w:hint="eastAsia" w:ascii="Times New Roman" w:hAnsi="Times New Roman" w:eastAsia="方正仿宋_GBK" w:cs="方正仿宋_GBK"/>
          <w:color w:val="auto"/>
          <w:sz w:val="32"/>
          <w:szCs w:val="32"/>
        </w:rPr>
        <w:t>大会，</w:t>
      </w:r>
      <w:r>
        <w:rPr>
          <w:rFonts w:hint="eastAsia" w:ascii="Times New Roman" w:hAnsi="Times New Roman" w:eastAsia="方正仿宋_GBK" w:cs="方正仿宋_GBK"/>
          <w:b w:val="0"/>
          <w:bCs w:val="0"/>
          <w:i w:val="0"/>
          <w:caps w:val="0"/>
          <w:color w:val="000000"/>
          <w:spacing w:val="0"/>
          <w:kern w:val="32"/>
          <w:sz w:val="32"/>
          <w:szCs w:val="32"/>
          <w:shd w:val="clear" w:color="auto" w:fill="auto"/>
          <w:lang w:val="en-US" w:eastAsia="zh-CN"/>
        </w:rPr>
        <w:t>专题安排部署</w:t>
      </w:r>
      <w:r>
        <w:rPr>
          <w:rFonts w:hint="eastAsia" w:ascii="Times New Roman" w:hAnsi="Times New Roman" w:eastAsia="方正仿宋_GBK" w:cs="方正仿宋_GBK"/>
          <w:sz w:val="32"/>
          <w:szCs w:val="32"/>
          <w:lang w:val="en-US" w:eastAsia="zh-CN"/>
        </w:rPr>
        <w:t>受限空间作业专项整治</w:t>
      </w:r>
      <w:r>
        <w:rPr>
          <w:rFonts w:hint="eastAsia" w:ascii="Times New Roman" w:hAnsi="Times New Roman" w:eastAsia="方正仿宋_GBK" w:cs="方正仿宋_GBK"/>
          <w:b w:val="0"/>
          <w:bCs w:val="0"/>
          <w:i w:val="0"/>
          <w:caps w:val="0"/>
          <w:color w:val="000000"/>
          <w:spacing w:val="0"/>
          <w:kern w:val="32"/>
          <w:sz w:val="32"/>
          <w:szCs w:val="32"/>
          <w:shd w:val="clear" w:color="auto" w:fill="auto"/>
          <w:lang w:val="en-US" w:eastAsia="zh-CN"/>
        </w:rPr>
        <w:t>行动，讲清楚干什么、怎么干，让企事业单位明白重要性和操作办法措施。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方正仿宋_GBK" w:cs="方正仿宋_GBK"/>
          <w:b w:val="0"/>
          <w:bCs w:val="0"/>
          <w:i w:val="0"/>
          <w:caps w:val="0"/>
          <w:color w:val="000000"/>
          <w:spacing w:val="0"/>
          <w:kern w:val="32"/>
          <w:sz w:val="32"/>
          <w:szCs w:val="32"/>
          <w:shd w:val="clear" w:color="auto" w:fill="auto"/>
          <w:lang w:val="en-US" w:eastAsia="zh-CN"/>
        </w:rPr>
      </w:pPr>
      <w:r>
        <w:rPr>
          <w:rFonts w:hint="eastAsia" w:ascii="Times New Roman" w:hAnsi="Times New Roman" w:eastAsia="方正仿宋_GBK" w:cs="方正仿宋_GBK"/>
          <w:sz w:val="32"/>
          <w:szCs w:val="32"/>
          <w:lang w:val="en-US" w:eastAsia="zh-CN"/>
        </w:rPr>
        <w:t>三是“五进”宣传动员。结合冬季安全宣传工作，进企业、进农村、进社区、进学校、进家庭开展受限空间作业安全宣传，发动各企事业单位、</w:t>
      </w:r>
      <w:r>
        <w:rPr>
          <w:rFonts w:hint="eastAsia" w:ascii="Times New Roman" w:hAnsi="Times New Roman" w:eastAsia="方正仿宋_GBK" w:cs="方正仿宋_GBK"/>
          <w:color w:val="auto"/>
          <w:spacing w:val="0"/>
          <w:w w:val="100"/>
          <w:sz w:val="32"/>
          <w:szCs w:val="32"/>
          <w:lang w:eastAsia="zh-CN"/>
        </w:rPr>
        <w:t>各村（社区）</w:t>
      </w:r>
      <w:r>
        <w:rPr>
          <w:rFonts w:hint="eastAsia" w:ascii="Times New Roman" w:hAnsi="Times New Roman" w:eastAsia="方正仿宋_GBK" w:cs="方正仿宋_GBK"/>
          <w:sz w:val="32"/>
          <w:szCs w:val="32"/>
          <w:lang w:val="en-US" w:eastAsia="zh-CN"/>
        </w:rPr>
        <w:t>全面开展自查自改。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2、深入排查整治。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一是开展1次排查。镇</w:t>
      </w:r>
      <w:r>
        <w:rPr>
          <w:rFonts w:hint="eastAsia" w:ascii="Times New Roman" w:hAnsi="Times New Roman" w:eastAsia="方正仿宋_GBK" w:cs="方正仿宋_GBK"/>
          <w:color w:val="auto"/>
          <w:spacing w:val="0"/>
          <w:w w:val="100"/>
          <w:sz w:val="32"/>
          <w:szCs w:val="32"/>
          <w:lang w:val="en-US" w:eastAsia="zh-CN"/>
        </w:rPr>
        <w:t>内设</w:t>
      </w:r>
      <w:r>
        <w:rPr>
          <w:rFonts w:hint="eastAsia" w:ascii="Times New Roman" w:hAnsi="Times New Roman" w:eastAsia="方正仿宋_GBK" w:cs="方正仿宋_GBK"/>
          <w:color w:val="auto"/>
          <w:spacing w:val="0"/>
          <w:w w:val="100"/>
          <w:sz w:val="32"/>
          <w:szCs w:val="32"/>
          <w:lang w:eastAsia="zh-CN"/>
        </w:rPr>
        <w:t>各岗位</w:t>
      </w:r>
      <w:r>
        <w:rPr>
          <w:rFonts w:hint="eastAsia" w:ascii="Times New Roman" w:hAnsi="Times New Roman" w:eastAsia="方正仿宋_GBK" w:cs="方正仿宋_GBK"/>
          <w:b w:val="0"/>
          <w:bCs w:val="0"/>
          <w:color w:val="auto"/>
          <w:sz w:val="32"/>
          <w:szCs w:val="32"/>
          <w:lang w:val="en-US" w:eastAsia="zh-CN"/>
        </w:rPr>
        <w:t>、</w:t>
      </w:r>
      <w:r>
        <w:rPr>
          <w:rFonts w:hint="eastAsia" w:ascii="Times New Roman" w:hAnsi="Times New Roman" w:eastAsia="方正仿宋_GBK" w:cs="方正仿宋_GBK"/>
          <w:color w:val="auto"/>
          <w:spacing w:val="0"/>
          <w:w w:val="100"/>
          <w:sz w:val="32"/>
          <w:szCs w:val="32"/>
          <w:lang w:eastAsia="zh-CN"/>
        </w:rPr>
        <w:t>村（社区）</w:t>
      </w:r>
      <w:r>
        <w:rPr>
          <w:rFonts w:hint="eastAsia" w:ascii="Times New Roman" w:hAnsi="Times New Roman" w:eastAsia="方正仿宋_GBK" w:cs="方正仿宋_GBK"/>
          <w:sz w:val="32"/>
          <w:szCs w:val="32"/>
          <w:lang w:val="en-US" w:eastAsia="zh-CN"/>
        </w:rPr>
        <w:t>要组织</w:t>
      </w:r>
      <w:r>
        <w:rPr>
          <w:rFonts w:hint="default" w:ascii="Times New Roman" w:hAnsi="Times New Roman" w:eastAsia="方正仿宋_GBK" w:cs="方正仿宋_GBK"/>
          <w:sz w:val="32"/>
          <w:szCs w:val="32"/>
          <w:lang w:val="en-US" w:eastAsia="zh-CN"/>
        </w:rPr>
        <w:t>力量</w:t>
      </w:r>
      <w:r>
        <w:rPr>
          <w:rFonts w:hint="eastAsia" w:ascii="Times New Roman" w:hAnsi="Times New Roman" w:eastAsia="方正仿宋_GBK" w:cs="方正仿宋_GBK"/>
          <w:sz w:val="32"/>
          <w:szCs w:val="32"/>
          <w:lang w:val="en-US" w:eastAsia="zh-CN"/>
        </w:rPr>
        <w:t>，</w:t>
      </w:r>
      <w:r>
        <w:rPr>
          <w:rFonts w:hint="default" w:ascii="Times New Roman" w:hAnsi="Times New Roman" w:eastAsia="方正仿宋_GBK" w:cs="方正仿宋_GBK"/>
          <w:sz w:val="32"/>
          <w:szCs w:val="32"/>
          <w:lang w:val="en-US" w:eastAsia="zh-CN"/>
        </w:rPr>
        <w:t>深入一线</w:t>
      </w:r>
      <w:r>
        <w:rPr>
          <w:rFonts w:hint="eastAsia" w:ascii="Times New Roman" w:hAnsi="Times New Roman" w:eastAsia="方正仿宋_GBK" w:cs="方正仿宋_GBK"/>
          <w:sz w:val="32"/>
          <w:szCs w:val="32"/>
          <w:lang w:val="en-US" w:eastAsia="zh-CN"/>
        </w:rPr>
        <w:t>开展受限空间作业场所全覆盖式排查。</w:t>
      </w:r>
      <w:r>
        <w:rPr>
          <w:rFonts w:hint="eastAsia" w:ascii="Times New Roman" w:hAnsi="Times New Roman" w:eastAsia="方正仿宋_GBK" w:cs="方正仿宋_GBK"/>
          <w:color w:val="auto"/>
          <w:spacing w:val="0"/>
          <w:w w:val="100"/>
          <w:sz w:val="32"/>
          <w:szCs w:val="32"/>
          <w:lang w:eastAsia="zh-CN"/>
        </w:rPr>
        <w:t>村（社区）</w:t>
      </w:r>
      <w:r>
        <w:rPr>
          <w:rFonts w:hint="eastAsia" w:ascii="Times New Roman" w:hAnsi="Times New Roman" w:eastAsia="方正仿宋_GBK" w:cs="方正仿宋_GBK"/>
          <w:b w:val="0"/>
          <w:bCs w:val="0"/>
          <w:color w:val="auto"/>
          <w:sz w:val="32"/>
          <w:szCs w:val="32"/>
          <w:lang w:val="en-US" w:eastAsia="zh-CN"/>
        </w:rPr>
        <w:t>要</w:t>
      </w:r>
      <w:r>
        <w:rPr>
          <w:rFonts w:hint="eastAsia" w:ascii="Times New Roman" w:hAnsi="Times New Roman" w:eastAsia="方正仿宋_GBK" w:cs="方正仿宋_GBK"/>
          <w:sz w:val="32"/>
          <w:szCs w:val="32"/>
          <w:lang w:val="en-US" w:eastAsia="zh-CN"/>
        </w:rPr>
        <w:t>以网格为单位，定期摸排受限空间作业场所，并实施动态管理。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二是建立2个台账。根据本轮排查结果建立本辖区、本行业（领域）、本系统受限空间监管台账，并逐一落实安全监管人员，明确监管责任；对排查中发现的问题隐患，要建立专项整治问题隐患台账，</w:t>
      </w:r>
      <w:r>
        <w:rPr>
          <w:rFonts w:hint="eastAsia" w:ascii="Times New Roman" w:hAnsi="Times New Roman" w:eastAsia="方正仿宋_GBK" w:cs="方正仿宋_GBK"/>
          <w:snapToGrid w:val="0"/>
          <w:sz w:val="32"/>
          <w:szCs w:val="32"/>
        </w:rPr>
        <w:t>逐一明确整改时限和整改责任人，按期逐项验收销号</w:t>
      </w:r>
      <w:r>
        <w:rPr>
          <w:rFonts w:hint="eastAsia" w:ascii="Times New Roman" w:hAnsi="Times New Roman" w:eastAsia="方正仿宋_GBK" w:cs="方正仿宋_GBK"/>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三是落实重大管控。房屋市政工程建设、水利工程、铁路建设工程、电力、工贸、船舶、危险货物港口、化工和危险化学品等已出台判定标准将受限空间作业违法违规行为纳入重大事故隐患管理的，适用其标准，严格按照重大事故隐患管理。其他行业领域发现受限空间违法违规行为的，参照重大事故隐患加大管理力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3、开展检查指导。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b/>
          <w:bCs/>
          <w:sz w:val="32"/>
          <w:szCs w:val="32"/>
          <w:lang w:val="en-US" w:eastAsia="zh-CN"/>
        </w:rPr>
      </w:pPr>
      <w:r>
        <w:rPr>
          <w:rFonts w:hint="eastAsia" w:ascii="Times New Roman" w:hAnsi="Times New Roman" w:eastAsia="方正仿宋_GBK" w:cs="方正仿宋_GBK"/>
          <w:sz w:val="32"/>
          <w:szCs w:val="32"/>
          <w:lang w:val="en-US" w:eastAsia="zh-CN"/>
        </w:rPr>
        <w:t>一是加强执法检查。将受限空间作业纳入执法检查必查内容，提升执法强度和执法质量，对同类违法行为反复发生的企业，增加执法检查频次，依法实施从重处罚。并积极向县安委办推送典型违法、执法案例。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二是加强指导帮扶。镇</w:t>
      </w:r>
      <w:r>
        <w:rPr>
          <w:rFonts w:hint="eastAsia" w:ascii="Times New Roman" w:hAnsi="Times New Roman" w:eastAsia="方正仿宋_GBK" w:cs="方正仿宋_GBK"/>
          <w:color w:val="auto"/>
          <w:spacing w:val="0"/>
          <w:w w:val="100"/>
          <w:sz w:val="32"/>
          <w:szCs w:val="32"/>
          <w:lang w:val="en-US" w:eastAsia="zh-CN"/>
        </w:rPr>
        <w:t>内设</w:t>
      </w:r>
      <w:r>
        <w:rPr>
          <w:rFonts w:hint="eastAsia" w:ascii="Times New Roman" w:hAnsi="Times New Roman" w:eastAsia="方正仿宋_GBK" w:cs="方正仿宋_GBK"/>
          <w:color w:val="auto"/>
          <w:spacing w:val="0"/>
          <w:w w:val="100"/>
          <w:sz w:val="32"/>
          <w:szCs w:val="32"/>
          <w:lang w:eastAsia="zh-CN"/>
        </w:rPr>
        <w:t>各岗位</w:t>
      </w:r>
      <w:r>
        <w:rPr>
          <w:rFonts w:hint="eastAsia" w:ascii="Times New Roman" w:hAnsi="Times New Roman" w:eastAsia="方正仿宋_GBK" w:cs="方正仿宋_GBK"/>
          <w:sz w:val="32"/>
          <w:szCs w:val="32"/>
          <w:lang w:val="en-US" w:eastAsia="zh-CN"/>
        </w:rPr>
        <w:t>要指导本行业生产经营企业开展受限空间辨识，对每个受限空间挂牌管理明人明责。要督促企业配足、配齐设施装备，严格执行危险作业审批，严格委外作业管理。要集中开展培训，指导制作“两单两卡”，按照“知风险、明职责、会操作、能应急”要求落实一线岗位从业人员安全生产责任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4、做好应急准备。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一是配备相关设备。应急管理岗要至少配备一套受限空间作业相关设施设备（含：防毒面具、防护服、有毒气探测器等）。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二是组织开展演练。</w:t>
      </w:r>
      <w:r>
        <w:rPr>
          <w:rFonts w:hint="eastAsia" w:ascii="Times New Roman" w:hAnsi="Times New Roman" w:eastAsia="方正仿宋_GBK" w:cs="方正仿宋_GBK"/>
          <w:color w:val="auto"/>
          <w:spacing w:val="0"/>
          <w:w w:val="100"/>
          <w:sz w:val="32"/>
          <w:szCs w:val="32"/>
          <w:lang w:val="en-US" w:eastAsia="zh-CN"/>
        </w:rPr>
        <w:t>镇内设</w:t>
      </w:r>
      <w:r>
        <w:rPr>
          <w:rFonts w:hint="eastAsia" w:ascii="Times New Roman" w:hAnsi="Times New Roman" w:eastAsia="方正仿宋_GBK" w:cs="方正仿宋_GBK"/>
          <w:color w:val="auto"/>
          <w:spacing w:val="0"/>
          <w:w w:val="100"/>
          <w:sz w:val="32"/>
          <w:szCs w:val="32"/>
          <w:lang w:eastAsia="zh-CN"/>
        </w:rPr>
        <w:t>各岗位</w:t>
      </w:r>
      <w:r>
        <w:rPr>
          <w:rFonts w:hint="eastAsia" w:ascii="Times New Roman" w:hAnsi="Times New Roman" w:eastAsia="方正仿宋_GBK" w:cs="方正仿宋_GBK"/>
          <w:sz w:val="32"/>
          <w:szCs w:val="32"/>
          <w:lang w:val="en-US" w:eastAsia="zh-CN"/>
        </w:rPr>
        <w:t>根据本辖区受限空间类别构成，分中毒窒息、爆炸、淹溺等事故灾害种类每年开展1次应急预案演练，组织同类型企业现场观摩，切实提高灾害应对处置能力。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楷体_GBK" w:cs="方正楷体_GBK"/>
          <w:sz w:val="32"/>
          <w:szCs w:val="32"/>
          <w:lang w:val="en-US" w:eastAsia="zh-CN"/>
        </w:rPr>
      </w:pPr>
      <w:r>
        <w:rPr>
          <w:rFonts w:hint="eastAsia" w:ascii="Times New Roman" w:hAnsi="Times New Roman" w:eastAsia="方正楷体_GBK" w:cs="方正楷体_GBK"/>
          <w:sz w:val="32"/>
          <w:szCs w:val="32"/>
          <w:lang w:val="en-US" w:eastAsia="zh-CN"/>
        </w:rPr>
        <w:t>（三）领导小组层面。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组建以</w:t>
      </w:r>
      <w:r>
        <w:rPr>
          <w:rFonts w:hint="eastAsia" w:ascii="Times New Roman" w:hAnsi="Times New Roman" w:eastAsia="方正仿宋_GBK" w:cs="Times New Roman"/>
          <w:sz w:val="32"/>
          <w:szCs w:val="32"/>
          <w:lang w:val="en-US" w:eastAsia="zh-CN"/>
        </w:rPr>
        <w:t>镇</w:t>
      </w:r>
      <w:r>
        <w:rPr>
          <w:rFonts w:hint="default" w:ascii="Times New Roman" w:hAnsi="Times New Roman" w:eastAsia="方正仿宋_GBK" w:cs="Times New Roman"/>
          <w:sz w:val="32"/>
          <w:szCs w:val="32"/>
          <w:lang w:val="en-US" w:eastAsia="zh-CN"/>
        </w:rPr>
        <w:t>党委</w:t>
      </w:r>
      <w:r>
        <w:rPr>
          <w:rFonts w:hint="default" w:ascii="Times New Roman" w:hAnsi="Times New Roman" w:eastAsia="方正仿宋_GBK" w:cs="Times New Roman"/>
          <w:sz w:val="32"/>
          <w:szCs w:val="32"/>
        </w:rPr>
        <w:t>副书记、</w:t>
      </w:r>
      <w:r>
        <w:rPr>
          <w:rFonts w:hint="eastAsia" w:ascii="Times New Roman" w:hAnsi="Times New Roman" w:eastAsia="方正仿宋_GBK" w:cs="Times New Roman"/>
          <w:sz w:val="32"/>
          <w:szCs w:val="32"/>
          <w:lang w:eastAsia="zh-CN"/>
        </w:rPr>
        <w:t>镇</w:t>
      </w:r>
      <w:r>
        <w:rPr>
          <w:rFonts w:hint="default" w:ascii="Times New Roman" w:hAnsi="Times New Roman" w:eastAsia="方正仿宋_GBK" w:cs="Times New Roman"/>
          <w:sz w:val="32"/>
          <w:szCs w:val="32"/>
        </w:rPr>
        <w:t>长</w:t>
      </w:r>
      <w:r>
        <w:rPr>
          <w:rFonts w:hint="eastAsia" w:ascii="Times New Roman" w:hAnsi="Times New Roman" w:eastAsia="方正仿宋_GBK" w:cs="Times New Roman"/>
          <w:sz w:val="32"/>
          <w:szCs w:val="32"/>
          <w:lang w:val="en-US" w:eastAsia="zh-CN"/>
        </w:rPr>
        <w:t>赵长春</w:t>
      </w:r>
      <w:r>
        <w:rPr>
          <w:rFonts w:hint="default" w:ascii="Times New Roman" w:hAnsi="Times New Roman" w:eastAsia="方正仿宋_GBK" w:cs="Times New Roman"/>
          <w:sz w:val="32"/>
          <w:szCs w:val="32"/>
        </w:rPr>
        <w:t>任组长</w:t>
      </w:r>
      <w:r>
        <w:rPr>
          <w:rFonts w:hint="eastAsia" w:ascii="Times New Roman" w:hAnsi="Times New Roman" w:eastAsia="方正仿宋_GBK" w:cs="方正仿宋_GBK"/>
          <w:sz w:val="32"/>
          <w:szCs w:val="32"/>
          <w:lang w:val="en-US" w:eastAsia="zh-CN"/>
        </w:rPr>
        <w:t>，副镇长何文清任常务副组长，各班子成员和驻村领导为成员的工作领导小组。领导小组下设办公室在应急管理岗，由冉春海同志任办公室主任，负责领导小组日常业务。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1、通报执法情况。每月收集汇总上报“执法清零”以及执法三个强度提升情况。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方正仿宋_GBK"/>
          <w:b w:val="0"/>
          <w:bCs w:val="0"/>
          <w:color w:val="000000"/>
          <w:kern w:val="0"/>
          <w:sz w:val="32"/>
          <w:szCs w:val="32"/>
          <w:lang w:val="en-US" w:eastAsia="zh-CN" w:bidi="ar"/>
        </w:rPr>
      </w:pPr>
      <w:r>
        <w:rPr>
          <w:rFonts w:hint="eastAsia" w:ascii="Times New Roman" w:hAnsi="Times New Roman" w:eastAsia="方正仿宋_GBK" w:cs="方正仿宋_GBK"/>
          <w:sz w:val="32"/>
          <w:szCs w:val="32"/>
          <w:lang w:val="en-US" w:eastAsia="zh-CN"/>
        </w:rPr>
        <w:t>2、开展抽查核查。成立专项检查组，采取“四不两直”方式，对</w:t>
      </w:r>
      <w:r>
        <w:rPr>
          <w:rFonts w:hint="eastAsia" w:ascii="Times New Roman" w:hAnsi="Times New Roman" w:eastAsia="方正仿宋_GBK" w:cs="方正仿宋_GBK"/>
          <w:color w:val="auto"/>
          <w:spacing w:val="0"/>
          <w:w w:val="100"/>
          <w:sz w:val="32"/>
          <w:szCs w:val="32"/>
          <w:lang w:eastAsia="zh-CN"/>
        </w:rPr>
        <w:t>各村（社区）</w:t>
      </w:r>
      <w:r>
        <w:rPr>
          <w:rFonts w:hint="eastAsia" w:ascii="Times New Roman" w:hAnsi="Times New Roman" w:eastAsia="方正仿宋_GBK" w:cs="方正仿宋_GBK"/>
          <w:sz w:val="32"/>
          <w:szCs w:val="32"/>
          <w:lang w:val="en-US" w:eastAsia="zh-CN"/>
        </w:rPr>
        <w:t>和重点行业领域进行明查暗访，核查受限空间作业</w:t>
      </w:r>
      <w:r>
        <w:rPr>
          <w:rFonts w:hint="default" w:ascii="Times New Roman" w:hAnsi="Times New Roman" w:eastAsia="方正仿宋_GBK" w:cs="方正仿宋_GBK"/>
          <w:sz w:val="32"/>
          <w:szCs w:val="32"/>
          <w:lang w:val="en-US" w:eastAsia="zh-CN"/>
        </w:rPr>
        <w:t>系统治理</w:t>
      </w:r>
      <w:r>
        <w:rPr>
          <w:rFonts w:hint="eastAsia" w:ascii="Times New Roman" w:hAnsi="Times New Roman" w:eastAsia="方正仿宋_GBK" w:cs="方正仿宋_GBK"/>
          <w:sz w:val="32"/>
          <w:szCs w:val="32"/>
          <w:lang w:val="en-US" w:eastAsia="zh-CN"/>
        </w:rPr>
        <w:t xml:space="preserve">工作开展情况。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3、强化警示曝光。通过公众号、通报等定期发布受限空间作业典型事故或执法案例，对有限空间事故相关责任单位开展警示约谈。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黑体_GBK" w:cs="方正黑体_GBK"/>
          <w:sz w:val="32"/>
          <w:szCs w:val="32"/>
          <w:lang w:val="en-US" w:eastAsia="zh-CN"/>
        </w:rPr>
      </w:pPr>
      <w:r>
        <w:rPr>
          <w:rFonts w:hint="eastAsia" w:ascii="Times New Roman" w:hAnsi="Times New Roman" w:eastAsia="方正黑体_GBK" w:cs="方正黑体_GBK"/>
          <w:sz w:val="32"/>
          <w:szCs w:val="32"/>
          <w:lang w:val="en-US" w:eastAsia="zh-CN"/>
        </w:rPr>
        <w:t>四、实施步骤</w:t>
      </w:r>
    </w:p>
    <w:p>
      <w:pPr>
        <w:pStyle w:val="1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rPr>
          <w:rFonts w:hint="eastAsia" w:ascii="Times New Roman" w:hAnsi="Times New Roman" w:eastAsia="方正仿宋_GBK" w:cs="方正仿宋_GBK"/>
          <w:b w:val="0"/>
          <w:bCs w:val="0"/>
          <w:i w:val="0"/>
          <w:caps w:val="0"/>
          <w:color w:val="000000"/>
          <w:spacing w:val="0"/>
          <w:kern w:val="2"/>
          <w:sz w:val="32"/>
          <w:szCs w:val="32"/>
          <w:shd w:val="clear" w:color="auto" w:fill="FFFFFF"/>
          <w:lang w:val="en-US" w:eastAsia="zh-CN" w:bidi="ar-SA"/>
        </w:rPr>
      </w:pPr>
      <w:r>
        <w:rPr>
          <w:rFonts w:hint="eastAsia" w:ascii="Times New Roman" w:hAnsi="Times New Roman" w:eastAsia="方正楷体_GBK" w:cs="方正楷体_GBK"/>
          <w:b w:val="0"/>
          <w:bCs w:val="0"/>
          <w:i w:val="0"/>
          <w:caps w:val="0"/>
          <w:color w:val="000000"/>
          <w:spacing w:val="0"/>
          <w:kern w:val="2"/>
          <w:sz w:val="32"/>
          <w:szCs w:val="32"/>
          <w:shd w:val="clear" w:color="auto" w:fill="FFFFFF"/>
          <w:lang w:val="en-US" w:eastAsia="zh-CN" w:bidi="ar-SA"/>
        </w:rPr>
        <w:t>（一）动员部署阶段（即日起—1月13日）。</w:t>
      </w:r>
      <w:r>
        <w:rPr>
          <w:rFonts w:hint="eastAsia" w:ascii="Times New Roman" w:hAnsi="Times New Roman" w:eastAsia="方正仿宋_GBK" w:cs="方正仿宋_GBK"/>
          <w:i w:val="0"/>
          <w:caps w:val="0"/>
          <w:color w:val="000000"/>
          <w:spacing w:val="0"/>
          <w:kern w:val="2"/>
          <w:sz w:val="32"/>
          <w:szCs w:val="32"/>
          <w:shd w:val="clear" w:color="auto" w:fill="FFFFFF"/>
          <w:lang w:val="en-US" w:eastAsia="zh-CN"/>
        </w:rPr>
        <w:t>各村</w:t>
      </w:r>
      <w:r>
        <w:rPr>
          <w:rFonts w:hint="eastAsia" w:ascii="Times New Roman" w:hAnsi="Times New Roman" w:eastAsia="方正仿宋_GBK" w:cs="方正仿宋_GBK"/>
          <w:color w:val="auto"/>
          <w:spacing w:val="0"/>
          <w:w w:val="100"/>
          <w:sz w:val="32"/>
          <w:szCs w:val="32"/>
          <w:lang w:eastAsia="zh-CN"/>
        </w:rPr>
        <w:t>（社区）</w:t>
      </w:r>
      <w:r>
        <w:rPr>
          <w:rFonts w:hint="eastAsia" w:ascii="Times New Roman" w:hAnsi="Times New Roman" w:eastAsia="方正仿宋_GBK" w:cs="方正仿宋_GBK"/>
          <w:color w:val="auto"/>
          <w:spacing w:val="0"/>
          <w:w w:val="100"/>
          <w:sz w:val="32"/>
          <w:szCs w:val="32"/>
        </w:rPr>
        <w:t>，</w:t>
      </w:r>
      <w:r>
        <w:rPr>
          <w:rFonts w:hint="eastAsia" w:ascii="Times New Roman" w:hAnsi="Times New Roman" w:eastAsia="方正仿宋_GBK" w:cs="方正仿宋_GBK"/>
          <w:color w:val="auto"/>
          <w:spacing w:val="0"/>
          <w:w w:val="100"/>
          <w:sz w:val="32"/>
          <w:szCs w:val="32"/>
          <w:lang w:val="en-US" w:eastAsia="zh-CN"/>
        </w:rPr>
        <w:t>镇内设</w:t>
      </w:r>
      <w:r>
        <w:rPr>
          <w:rFonts w:hint="eastAsia" w:ascii="Times New Roman" w:hAnsi="Times New Roman" w:eastAsia="方正仿宋_GBK" w:cs="方正仿宋_GBK"/>
          <w:color w:val="auto"/>
          <w:spacing w:val="0"/>
          <w:w w:val="100"/>
          <w:sz w:val="32"/>
          <w:szCs w:val="32"/>
          <w:lang w:eastAsia="zh-CN"/>
        </w:rPr>
        <w:t>各岗位</w:t>
      </w:r>
      <w:r>
        <w:rPr>
          <w:rFonts w:hint="eastAsia" w:ascii="Times New Roman" w:hAnsi="Times New Roman" w:eastAsia="方正仿宋_GBK" w:cs="方正仿宋_GBK"/>
          <w:i w:val="0"/>
          <w:caps w:val="0"/>
          <w:color w:val="000000"/>
          <w:spacing w:val="0"/>
          <w:kern w:val="2"/>
          <w:sz w:val="32"/>
          <w:szCs w:val="32"/>
          <w:shd w:val="clear" w:color="auto" w:fill="FFFFFF"/>
          <w:lang w:val="en-US" w:eastAsia="zh-CN"/>
        </w:rPr>
        <w:t>要分析研究本辖区受限空间作业安全风险，结合本辖区、本行业领域实际制定专项行动方案，进一步</w:t>
      </w:r>
      <w:r>
        <w:rPr>
          <w:rFonts w:hint="eastAsia" w:ascii="Times New Roman" w:hAnsi="Times New Roman" w:eastAsia="方正仿宋_GBK" w:cs="方正仿宋_GBK"/>
          <w:b w:val="0"/>
          <w:bCs w:val="0"/>
          <w:i w:val="0"/>
          <w:caps w:val="0"/>
          <w:color w:val="000000"/>
          <w:spacing w:val="0"/>
          <w:kern w:val="2"/>
          <w:sz w:val="32"/>
          <w:szCs w:val="32"/>
          <w:shd w:val="clear" w:color="auto" w:fill="FFFFFF"/>
          <w:lang w:val="en-US" w:eastAsia="zh-CN" w:bidi="ar-SA"/>
        </w:rPr>
        <w:t>细化排查整治内容，</w:t>
      </w:r>
      <w:r>
        <w:rPr>
          <w:rFonts w:hint="eastAsia" w:ascii="Times New Roman" w:hAnsi="Times New Roman" w:eastAsia="方正仿宋_GBK" w:cs="方正仿宋_GBK"/>
          <w:i w:val="0"/>
          <w:caps w:val="0"/>
          <w:color w:val="000000"/>
          <w:spacing w:val="0"/>
          <w:kern w:val="2"/>
          <w:sz w:val="32"/>
          <w:szCs w:val="32"/>
          <w:shd w:val="clear" w:color="auto" w:fill="FFFFFF"/>
          <w:lang w:val="en-US" w:eastAsia="zh-CN"/>
        </w:rPr>
        <w:t>细化防控措施，对本辖区、本行业领域受限空间作业专项整治行动进行动员部署。</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Times New Roman" w:hAnsi="Times New Roman" w:eastAsia="方正仿宋_GBK" w:cs="方正仿宋_GBK"/>
          <w:b w:val="0"/>
          <w:bCs w:val="0"/>
          <w:i w:val="0"/>
          <w:caps w:val="0"/>
          <w:color w:val="000000"/>
          <w:spacing w:val="0"/>
          <w:kern w:val="2"/>
          <w:sz w:val="32"/>
          <w:szCs w:val="32"/>
          <w:shd w:val="clear" w:color="auto" w:fill="FFFFFF"/>
          <w:lang w:val="en-US" w:eastAsia="zh-CN" w:bidi="ar-SA"/>
        </w:rPr>
      </w:pPr>
      <w:r>
        <w:rPr>
          <w:rFonts w:hint="eastAsia" w:ascii="Times New Roman" w:hAnsi="Times New Roman" w:eastAsia="方正楷体_GBK" w:cs="方正楷体_GBK"/>
          <w:b w:val="0"/>
          <w:bCs w:val="0"/>
          <w:i w:val="0"/>
          <w:caps w:val="0"/>
          <w:color w:val="000000"/>
          <w:spacing w:val="0"/>
          <w:kern w:val="2"/>
          <w:sz w:val="32"/>
          <w:szCs w:val="32"/>
          <w:shd w:val="clear" w:color="auto" w:fill="FFFFFF"/>
          <w:lang w:val="en-US" w:eastAsia="zh-CN" w:bidi="ar-SA"/>
        </w:rPr>
        <w:t>（二）排查整治阶段（1月14—3月31日）。</w:t>
      </w:r>
      <w:r>
        <w:rPr>
          <w:rFonts w:hint="eastAsia" w:ascii="Times New Roman" w:hAnsi="Times New Roman" w:eastAsia="方正仿宋_GBK" w:cs="方正仿宋_GBK"/>
          <w:i w:val="0"/>
          <w:caps w:val="0"/>
          <w:color w:val="000000"/>
          <w:spacing w:val="0"/>
          <w:kern w:val="2"/>
          <w:sz w:val="32"/>
          <w:szCs w:val="32"/>
          <w:shd w:val="clear" w:color="auto" w:fill="FFFFFF"/>
          <w:lang w:val="en-US" w:eastAsia="zh-CN"/>
        </w:rPr>
        <w:t>各</w:t>
      </w:r>
      <w:r>
        <w:rPr>
          <w:rFonts w:hint="eastAsia" w:ascii="Times New Roman" w:hAnsi="Times New Roman" w:eastAsia="方正仿宋_GBK" w:cs="方正仿宋_GBK"/>
          <w:color w:val="auto"/>
          <w:spacing w:val="0"/>
          <w:w w:val="100"/>
          <w:sz w:val="32"/>
          <w:szCs w:val="32"/>
          <w:lang w:eastAsia="zh-CN"/>
        </w:rPr>
        <w:t>村（社区）</w:t>
      </w:r>
      <w:r>
        <w:rPr>
          <w:rFonts w:hint="eastAsia" w:ascii="Times New Roman" w:hAnsi="Times New Roman" w:eastAsia="方正仿宋_GBK" w:cs="方正仿宋_GBK"/>
          <w:color w:val="auto"/>
          <w:spacing w:val="0"/>
          <w:w w:val="100"/>
          <w:sz w:val="32"/>
          <w:szCs w:val="32"/>
        </w:rPr>
        <w:t>，</w:t>
      </w:r>
      <w:r>
        <w:rPr>
          <w:rFonts w:hint="eastAsia" w:ascii="Times New Roman" w:hAnsi="Times New Roman" w:eastAsia="方正仿宋_GBK" w:cs="方正仿宋_GBK"/>
          <w:color w:val="auto"/>
          <w:spacing w:val="0"/>
          <w:w w:val="100"/>
          <w:sz w:val="32"/>
          <w:szCs w:val="32"/>
          <w:lang w:val="en-US" w:eastAsia="zh-CN"/>
        </w:rPr>
        <w:t>镇内设</w:t>
      </w:r>
      <w:r>
        <w:rPr>
          <w:rFonts w:hint="eastAsia" w:ascii="Times New Roman" w:hAnsi="Times New Roman" w:eastAsia="方正仿宋_GBK" w:cs="方正仿宋_GBK"/>
          <w:color w:val="auto"/>
          <w:spacing w:val="0"/>
          <w:w w:val="100"/>
          <w:sz w:val="32"/>
          <w:szCs w:val="32"/>
          <w:lang w:eastAsia="zh-CN"/>
        </w:rPr>
        <w:t>各岗位</w:t>
      </w:r>
      <w:r>
        <w:rPr>
          <w:rFonts w:hint="eastAsia" w:ascii="Times New Roman" w:hAnsi="Times New Roman" w:eastAsia="方正仿宋_GBK" w:cs="方正仿宋_GBK"/>
          <w:i w:val="0"/>
          <w:caps w:val="0"/>
          <w:color w:val="000000"/>
          <w:spacing w:val="0"/>
          <w:kern w:val="2"/>
          <w:sz w:val="32"/>
          <w:szCs w:val="32"/>
          <w:shd w:val="clear" w:color="auto" w:fill="FFFFFF"/>
          <w:lang w:val="en-US" w:eastAsia="zh-CN"/>
        </w:rPr>
        <w:t>要组织</w:t>
      </w:r>
      <w:r>
        <w:rPr>
          <w:rFonts w:hint="eastAsia" w:ascii="Times New Roman" w:hAnsi="Times New Roman" w:eastAsia="方正仿宋_GBK" w:cs="方正仿宋_GBK"/>
          <w:b w:val="0"/>
          <w:bCs w:val="0"/>
          <w:i w:val="0"/>
          <w:caps w:val="0"/>
          <w:color w:val="000000"/>
          <w:spacing w:val="0"/>
          <w:kern w:val="2"/>
          <w:sz w:val="32"/>
          <w:szCs w:val="32"/>
          <w:shd w:val="clear" w:color="auto" w:fill="FFFFFF"/>
          <w:lang w:val="en-US" w:eastAsia="zh-CN" w:bidi="ar-SA"/>
        </w:rPr>
        <w:t>开展受限空间作业场所风险拉网式、地毯式排查识别，摸清辖区内、主（监）管行业领域内涉及受限空间作业场所基础情况，并建立本辖区、本行业（领域）、本系统受限空间安全监管台账。对排查发现的隐患问题，要严格执行清单化管理，确保闭环整改。</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Times New Roman" w:hAnsi="Times New Roman" w:eastAsia="方正仿宋_GBK" w:cs="方正仿宋_GBK"/>
          <w:b w:val="0"/>
          <w:bCs w:val="0"/>
          <w:i w:val="0"/>
          <w:caps w:val="0"/>
          <w:color w:val="000000"/>
          <w:spacing w:val="0"/>
          <w:kern w:val="2"/>
          <w:sz w:val="32"/>
          <w:szCs w:val="32"/>
          <w:shd w:val="clear" w:color="auto" w:fill="FFFFFF"/>
          <w:lang w:val="en-US" w:eastAsia="zh-CN" w:bidi="ar-SA"/>
        </w:rPr>
      </w:pPr>
      <w:r>
        <w:rPr>
          <w:rFonts w:hint="eastAsia" w:ascii="Times New Roman" w:hAnsi="Times New Roman" w:eastAsia="方正楷体_GBK" w:cs="方正楷体_GBK"/>
          <w:b w:val="0"/>
          <w:bCs w:val="0"/>
          <w:i w:val="0"/>
          <w:caps w:val="0"/>
          <w:color w:val="000000"/>
          <w:spacing w:val="0"/>
          <w:kern w:val="2"/>
          <w:sz w:val="32"/>
          <w:szCs w:val="32"/>
          <w:shd w:val="clear" w:color="auto" w:fill="FFFFFF"/>
          <w:lang w:val="en-US" w:eastAsia="zh-CN" w:bidi="ar-SA"/>
        </w:rPr>
        <w:t>（三）总结提升阶段（4月1日—4月8日）。</w:t>
      </w:r>
      <w:r>
        <w:rPr>
          <w:rFonts w:hint="eastAsia" w:ascii="Times New Roman" w:hAnsi="Times New Roman" w:eastAsia="方正仿宋_GBK" w:cs="方正仿宋_GBK"/>
          <w:b w:val="0"/>
          <w:bCs w:val="0"/>
          <w:i w:val="0"/>
          <w:caps w:val="0"/>
          <w:color w:val="000000"/>
          <w:spacing w:val="0"/>
          <w:kern w:val="2"/>
          <w:sz w:val="32"/>
          <w:szCs w:val="32"/>
          <w:shd w:val="clear" w:color="auto" w:fill="FFFFFF"/>
          <w:lang w:val="en-US" w:eastAsia="zh-CN" w:bidi="ar-SA"/>
        </w:rPr>
        <w:t>全面总结工作做法和阶段成效，固化有效做法，完善工作措施，健全常态长效工作机制。持续深化实施，以受限空间安全为重点，持续深化开展受限空间作业专项整治工作，进一步强化源头治理。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Times New Roman" w:hAnsi="Times New Roman" w:eastAsia="方正黑体_GBK" w:cs="方正黑体_GBK"/>
          <w:color w:val="000000"/>
          <w:kern w:val="2"/>
          <w:sz w:val="32"/>
          <w:szCs w:val="32"/>
          <w:lang w:val="en-US" w:eastAsia="zh-CN"/>
        </w:rPr>
      </w:pPr>
      <w:r>
        <w:rPr>
          <w:rFonts w:hint="eastAsia" w:ascii="Times New Roman" w:hAnsi="Times New Roman" w:eastAsia="方正黑体_GBK" w:cs="方正黑体_GBK"/>
          <w:color w:val="000000"/>
          <w:kern w:val="2"/>
          <w:sz w:val="32"/>
          <w:szCs w:val="32"/>
          <w:lang w:val="en-US" w:eastAsia="zh-CN"/>
        </w:rPr>
        <w:t>五、工作保障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Times New Roman" w:hAnsi="Times New Roman" w:eastAsia="方正仿宋_GBK" w:cs="方正仿宋_GBK"/>
          <w:b w:val="0"/>
          <w:bCs w:val="0"/>
          <w:i w:val="0"/>
          <w:caps w:val="0"/>
          <w:color w:val="000000"/>
          <w:spacing w:val="0"/>
          <w:kern w:val="2"/>
          <w:sz w:val="32"/>
          <w:szCs w:val="32"/>
          <w:shd w:val="clear" w:color="auto" w:fill="FFFFFF"/>
          <w:lang w:val="en-US" w:eastAsia="zh-CN" w:bidi="ar-SA"/>
        </w:rPr>
      </w:pPr>
      <w:r>
        <w:rPr>
          <w:rFonts w:hint="eastAsia" w:ascii="Times New Roman" w:hAnsi="Times New Roman" w:eastAsia="方正楷体_GBK" w:cs="方正楷体_GBK"/>
          <w:color w:val="000000"/>
          <w:kern w:val="2"/>
          <w:sz w:val="32"/>
          <w:szCs w:val="32"/>
          <w:lang w:val="en-US" w:eastAsia="zh-CN"/>
        </w:rPr>
        <w:t>（一）强化组织领导。</w:t>
      </w:r>
      <w:r>
        <w:rPr>
          <w:rFonts w:hint="eastAsia" w:ascii="Times New Roman" w:hAnsi="Times New Roman" w:eastAsia="方正仿宋_GBK" w:cs="方正仿宋_GBK"/>
          <w:b w:val="0"/>
          <w:bCs w:val="0"/>
          <w:i w:val="0"/>
          <w:caps w:val="0"/>
          <w:color w:val="000000"/>
          <w:spacing w:val="0"/>
          <w:kern w:val="2"/>
          <w:sz w:val="32"/>
          <w:szCs w:val="32"/>
          <w:shd w:val="clear" w:color="auto" w:fill="FFFFFF"/>
          <w:lang w:val="en-US" w:eastAsia="zh-CN" w:bidi="ar-SA"/>
        </w:rPr>
        <w:t>该项任务作为县委县政府领导重点关注事项，被纳入“安全生产与自然灾害防治问题清单”管控，各</w:t>
      </w:r>
      <w:r>
        <w:rPr>
          <w:rFonts w:hint="eastAsia" w:ascii="Times New Roman" w:hAnsi="Times New Roman" w:eastAsia="方正仿宋_GBK" w:cs="方正仿宋_GBK"/>
          <w:color w:val="auto"/>
          <w:spacing w:val="0"/>
          <w:w w:val="100"/>
          <w:sz w:val="32"/>
          <w:szCs w:val="32"/>
          <w:lang w:eastAsia="zh-CN"/>
        </w:rPr>
        <w:t>村（社区）</w:t>
      </w:r>
      <w:r>
        <w:rPr>
          <w:rFonts w:hint="eastAsia" w:ascii="Times New Roman" w:hAnsi="Times New Roman" w:eastAsia="方正仿宋_GBK" w:cs="方正仿宋_GBK"/>
          <w:color w:val="auto"/>
          <w:spacing w:val="0"/>
          <w:w w:val="100"/>
          <w:sz w:val="32"/>
          <w:szCs w:val="32"/>
        </w:rPr>
        <w:t>，</w:t>
      </w:r>
      <w:r>
        <w:rPr>
          <w:rFonts w:hint="eastAsia" w:ascii="Times New Roman" w:hAnsi="Times New Roman" w:eastAsia="方正仿宋_GBK" w:cs="方正仿宋_GBK"/>
          <w:color w:val="auto"/>
          <w:spacing w:val="0"/>
          <w:w w:val="100"/>
          <w:sz w:val="32"/>
          <w:szCs w:val="32"/>
          <w:lang w:val="en-US" w:eastAsia="zh-CN"/>
        </w:rPr>
        <w:t>镇内设</w:t>
      </w:r>
      <w:r>
        <w:rPr>
          <w:rFonts w:hint="eastAsia" w:ascii="Times New Roman" w:hAnsi="Times New Roman" w:eastAsia="方正仿宋_GBK" w:cs="方正仿宋_GBK"/>
          <w:color w:val="auto"/>
          <w:spacing w:val="0"/>
          <w:w w:val="100"/>
          <w:sz w:val="32"/>
          <w:szCs w:val="32"/>
          <w:lang w:eastAsia="zh-CN"/>
        </w:rPr>
        <w:t>各岗位</w:t>
      </w:r>
      <w:r>
        <w:rPr>
          <w:rFonts w:hint="eastAsia" w:ascii="Times New Roman" w:hAnsi="Times New Roman" w:eastAsia="方正仿宋_GBK" w:cs="方正仿宋_GBK"/>
          <w:b w:val="0"/>
          <w:bCs w:val="0"/>
          <w:i w:val="0"/>
          <w:caps w:val="0"/>
          <w:color w:val="000000"/>
          <w:spacing w:val="0"/>
          <w:kern w:val="2"/>
          <w:sz w:val="32"/>
          <w:szCs w:val="32"/>
          <w:shd w:val="clear" w:color="auto" w:fill="FFFFFF"/>
          <w:lang w:val="en-US" w:eastAsia="zh-CN" w:bidi="ar-SA"/>
        </w:rPr>
        <w:t>要充分认识到做好受限空间作业安全监管工作的重要性和复杂性，强化责任担当，立即全面深入组织开展受限空间作业专项整治。</w:t>
      </w:r>
      <w:r>
        <w:rPr>
          <w:rFonts w:ascii="Times New Roman" w:hAnsi="Times New Roman" w:eastAsia="微软雅黑" w:cs="微软雅黑"/>
          <w:i w:val="0"/>
          <w:iCs w:val="0"/>
          <w:caps w:val="0"/>
          <w:spacing w:val="7"/>
          <w:sz w:val="19"/>
          <w:szCs w:val="19"/>
        </w:rPr>
        <w:br w:type="textWrapping"/>
      </w:r>
      <w:r>
        <w:rPr>
          <w:rFonts w:hint="eastAsia" w:ascii="Times New Roman" w:hAnsi="Times New Roman" w:eastAsia="方正楷体_GBK" w:cs="方正楷体_GBK"/>
          <w:i w:val="0"/>
          <w:iCs w:val="0"/>
          <w:caps w:val="0"/>
          <w:spacing w:val="7"/>
          <w:sz w:val="19"/>
          <w:szCs w:val="19"/>
          <w:lang w:val="en-US" w:eastAsia="zh-CN"/>
        </w:rPr>
        <w:t xml:space="preserve">     </w:t>
      </w:r>
      <w:r>
        <w:rPr>
          <w:rFonts w:hint="eastAsia" w:ascii="Times New Roman" w:hAnsi="Times New Roman" w:eastAsia="方正楷体_GBK" w:cs="方正楷体_GBK"/>
          <w:b w:val="0"/>
          <w:bCs w:val="0"/>
          <w:i w:val="0"/>
          <w:caps w:val="0"/>
          <w:color w:val="000000"/>
          <w:spacing w:val="0"/>
          <w:kern w:val="2"/>
          <w:sz w:val="32"/>
          <w:szCs w:val="32"/>
          <w:shd w:val="clear" w:color="auto" w:fill="FFFFFF"/>
          <w:lang w:val="en-US" w:eastAsia="zh-CN" w:bidi="ar-SA"/>
        </w:rPr>
        <w:t>（二）强化专业指导。</w:t>
      </w:r>
      <w:r>
        <w:rPr>
          <w:rFonts w:hint="eastAsia" w:ascii="Times New Roman" w:hAnsi="Times New Roman" w:eastAsia="方正仿宋_GBK" w:cs="方正仿宋_GBK"/>
          <w:color w:val="auto"/>
          <w:spacing w:val="0"/>
          <w:w w:val="100"/>
          <w:sz w:val="32"/>
          <w:szCs w:val="32"/>
          <w:lang w:val="en-US" w:eastAsia="zh-CN"/>
        </w:rPr>
        <w:t>镇内设</w:t>
      </w:r>
      <w:r>
        <w:rPr>
          <w:rFonts w:hint="eastAsia" w:ascii="Times New Roman" w:hAnsi="Times New Roman" w:eastAsia="方正仿宋_GBK" w:cs="方正仿宋_GBK"/>
          <w:color w:val="auto"/>
          <w:spacing w:val="0"/>
          <w:w w:val="100"/>
          <w:sz w:val="32"/>
          <w:szCs w:val="32"/>
          <w:lang w:eastAsia="zh-CN"/>
        </w:rPr>
        <w:t>各岗位</w:t>
      </w:r>
      <w:r>
        <w:rPr>
          <w:rFonts w:hint="eastAsia" w:ascii="Times New Roman" w:hAnsi="Times New Roman" w:eastAsia="方正仿宋_GBK" w:cs="方正仿宋_GBK"/>
          <w:b w:val="0"/>
          <w:bCs w:val="0"/>
          <w:i w:val="0"/>
          <w:caps w:val="0"/>
          <w:color w:val="000000"/>
          <w:spacing w:val="0"/>
          <w:kern w:val="2"/>
          <w:sz w:val="32"/>
          <w:szCs w:val="32"/>
          <w:shd w:val="clear" w:color="auto" w:fill="FFFFFF"/>
          <w:lang w:val="en-US" w:eastAsia="zh-CN" w:bidi="ar-SA"/>
        </w:rPr>
        <w:t>要大力开展受限空间作业安全指导服务活动，指导和帮助有关企事业单位建台账、建制度、真培训、真演练，加强受限空间“先通风、再检测、后作业”程序宣贯落实，严格执行作业审批、条件确认和全程监护，避免盲目施救。</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cs="Times New Roman"/>
          <w:spacing w:val="0"/>
          <w:w w:val="100"/>
          <w:sz w:val="32"/>
          <w:szCs w:val="32"/>
          <w:lang w:val="en-US" w:eastAsia="zh-CN"/>
        </w:rPr>
      </w:pPr>
      <w:r>
        <w:rPr>
          <w:rFonts w:hint="eastAsia" w:ascii="Times New Roman" w:hAnsi="Times New Roman" w:eastAsia="方正楷体_GBK" w:cs="方正楷体_GBK"/>
          <w:color w:val="000000"/>
          <w:kern w:val="2"/>
          <w:sz w:val="32"/>
          <w:szCs w:val="32"/>
          <w:lang w:val="en-US" w:eastAsia="zh-CN"/>
        </w:rPr>
        <w:t>（三）强化督查曝光。</w:t>
      </w:r>
      <w:r>
        <w:rPr>
          <w:rFonts w:hint="eastAsia" w:ascii="Times New Roman" w:hAnsi="Times New Roman" w:eastAsia="方正仿宋_GBK" w:cs="方正仿宋_GBK"/>
          <w:color w:val="000000"/>
          <w:kern w:val="2"/>
          <w:sz w:val="32"/>
          <w:szCs w:val="32"/>
          <w:lang w:val="en-US" w:eastAsia="zh-CN"/>
        </w:rPr>
        <w:t>工作领导小组将</w:t>
      </w:r>
      <w:r>
        <w:rPr>
          <w:rFonts w:hint="eastAsia" w:ascii="Times New Roman" w:hAnsi="Times New Roman" w:eastAsia="方正仿宋_GBK" w:cs="方正仿宋_GBK"/>
          <w:b w:val="0"/>
          <w:bCs w:val="0"/>
          <w:color w:val="000000"/>
          <w:kern w:val="0"/>
          <w:sz w:val="32"/>
          <w:szCs w:val="32"/>
          <w:lang w:val="en-US" w:eastAsia="zh-CN" w:bidi="ar"/>
        </w:rPr>
        <w:t>对各</w:t>
      </w:r>
      <w:r>
        <w:rPr>
          <w:rFonts w:hint="eastAsia" w:ascii="Times New Roman" w:hAnsi="Times New Roman" w:eastAsia="方正仿宋_GBK" w:cs="方正仿宋_GBK"/>
          <w:color w:val="auto"/>
          <w:spacing w:val="0"/>
          <w:w w:val="100"/>
          <w:sz w:val="32"/>
          <w:szCs w:val="32"/>
          <w:lang w:eastAsia="zh-CN"/>
        </w:rPr>
        <w:t>村（社区）</w:t>
      </w:r>
      <w:r>
        <w:rPr>
          <w:rFonts w:hint="eastAsia" w:ascii="Times New Roman" w:hAnsi="Times New Roman" w:eastAsia="方正仿宋_GBK" w:cs="方正仿宋_GBK"/>
          <w:b w:val="0"/>
          <w:bCs w:val="0"/>
          <w:color w:val="000000"/>
          <w:kern w:val="0"/>
          <w:sz w:val="32"/>
          <w:szCs w:val="32"/>
          <w:lang w:val="en-US" w:eastAsia="zh-CN" w:bidi="ar"/>
        </w:rPr>
        <w:t>、重点企业开展明查暗访，核查受限空间作业专项整治工作开展情况。</w:t>
      </w:r>
      <w:r>
        <w:rPr>
          <w:rFonts w:hint="eastAsia" w:ascii="Times New Roman" w:hAnsi="Times New Roman" w:eastAsia="方正仿宋_GBK" w:cs="方正仿宋_GBK"/>
          <w:color w:val="000000"/>
          <w:kern w:val="2"/>
          <w:sz w:val="32"/>
          <w:szCs w:val="32"/>
          <w:lang w:val="en-US" w:eastAsia="zh-CN"/>
        </w:rPr>
        <w:t>综合运用交办督办、警示约谈、通报批评、公开曝光、末位发言、追责问责“六种形态”</w:t>
      </w:r>
      <w:r>
        <w:rPr>
          <w:rFonts w:hint="eastAsia" w:ascii="Times New Roman" w:hAnsi="Times New Roman" w:eastAsia="方正仿宋_GBK" w:cs="方正仿宋_GBK"/>
          <w:b w:val="0"/>
          <w:bCs w:val="0"/>
          <w:color w:val="000000"/>
          <w:kern w:val="0"/>
          <w:sz w:val="32"/>
          <w:szCs w:val="32"/>
          <w:lang w:val="en-US" w:eastAsia="zh-CN" w:bidi="ar"/>
        </w:rPr>
        <w:t>，跟踪</w:t>
      </w:r>
      <w:r>
        <w:rPr>
          <w:rFonts w:hint="eastAsia" w:ascii="Times New Roman" w:hAnsi="Times New Roman" w:eastAsia="方正仿宋_GBK" w:cs="方正仿宋_GBK"/>
          <w:color w:val="000000"/>
          <w:kern w:val="2"/>
          <w:sz w:val="32"/>
          <w:szCs w:val="32"/>
          <w:lang w:val="en-US" w:eastAsia="zh-CN"/>
        </w:rPr>
        <w:t>督促工作落实。</w:t>
      </w:r>
    </w:p>
    <w:p>
      <w:pPr>
        <w:pStyle w:val="29"/>
        <w:keepNext w:val="0"/>
        <w:keepLines w:val="0"/>
        <w:pageBreakBefore w:val="0"/>
        <w:widowControl w:val="0"/>
        <w:kinsoku/>
        <w:wordWrap/>
        <w:overflowPunct/>
        <w:topLinePunct w:val="0"/>
        <w:autoSpaceDE/>
        <w:autoSpaceDN/>
        <w:bidi w:val="0"/>
        <w:adjustRightInd/>
        <w:snapToGrid/>
        <w:spacing w:line="560" w:lineRule="exact"/>
        <w:rPr>
          <w:rFonts w:hint="default" w:ascii="Times New Roman" w:hAnsi="Times New Roman" w:cs="Times New Roman"/>
          <w:spacing w:val="0"/>
          <w:w w:val="1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eastAsia="方正仿宋_GBK"/>
          <w:spacing w:val="-4"/>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eastAsia="方正仿宋_GBK"/>
          <w:spacing w:val="-4"/>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eastAsia="方正仿宋_GBK"/>
          <w:spacing w:val="-4"/>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eastAsia="方正仿宋_GBK"/>
          <w:spacing w:val="-4"/>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eastAsia="方正仿宋_GBK"/>
          <w:spacing w:val="-4"/>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eastAsia="方正仿宋_GBK"/>
          <w:spacing w:val="-4"/>
          <w:sz w:val="32"/>
          <w:szCs w:val="32"/>
          <w:lang w:eastAsia="zh-CN"/>
        </w:rPr>
      </w:pPr>
    </w:p>
    <w:p>
      <w:pPr>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eastAsia="方正仿宋_GBK"/>
          <w:spacing w:val="-4"/>
          <w:sz w:val="32"/>
          <w:szCs w:val="32"/>
          <w:lang w:eastAsia="zh-CN"/>
        </w:rPr>
      </w:pPr>
    </w:p>
    <w:p>
      <w:pPr>
        <w:keepNext w:val="0"/>
        <w:keepLines w:val="0"/>
        <w:pageBreakBefore w:val="0"/>
        <w:pBdr>
          <w:top w:val="single" w:color="auto" w:sz="4" w:space="0"/>
          <w:bottom w:val="single" w:color="auto" w:sz="4" w:space="1"/>
        </w:pBdr>
        <w:kinsoku/>
        <w:wordWrap/>
        <w:overflowPunct/>
        <w:topLinePunct w:val="0"/>
        <w:autoSpaceDE/>
        <w:autoSpaceDN/>
        <w:bidi w:val="0"/>
        <w:adjustRightInd/>
        <w:spacing w:line="560" w:lineRule="exact"/>
        <w:ind w:firstLine="280" w:firstLineChars="100"/>
        <w:rPr>
          <w:rFonts w:hint="default"/>
          <w:lang w:val="en-US" w:eastAsia="zh-CN"/>
        </w:rPr>
      </w:pPr>
      <w:r>
        <w:rPr>
          <w:rFonts w:ascii="Times New Roman" w:eastAsia="方正仿宋_GBK"/>
          <w:snapToGrid w:val="0"/>
          <w:sz w:val="28"/>
          <w:szCs w:val="28"/>
        </w:rPr>
        <w:t>黄水镇党政办公室</w:t>
      </w:r>
      <w:r>
        <w:rPr>
          <w:rFonts w:ascii="Times New Roman" w:hAnsi="Times New Roman" w:eastAsia="方正仿宋_GBK"/>
          <w:snapToGrid w:val="0"/>
          <w:sz w:val="28"/>
          <w:szCs w:val="28"/>
        </w:rPr>
        <w:t xml:space="preserve"> </w:t>
      </w:r>
      <w:r>
        <w:rPr>
          <w:rFonts w:hint="eastAsia" w:ascii="Times New Roman" w:hAnsi="Times New Roman" w:eastAsia="方正仿宋_GBK"/>
          <w:snapToGrid w:val="0"/>
          <w:sz w:val="28"/>
          <w:szCs w:val="28"/>
          <w:lang w:val="en-US" w:eastAsia="zh-CN"/>
        </w:rPr>
        <w:t xml:space="preserve">                  </w:t>
      </w:r>
      <w:r>
        <w:rPr>
          <w:rFonts w:hint="eastAsia" w:ascii="Times New Roman" w:hAnsi="Times New Roman"/>
          <w:snapToGrid w:val="0"/>
          <w:sz w:val="28"/>
          <w:szCs w:val="28"/>
          <w:lang w:val="en-US" w:eastAsia="zh-CN"/>
        </w:rPr>
        <w:t xml:space="preserve">  </w:t>
      </w:r>
      <w:r>
        <w:rPr>
          <w:rFonts w:hint="eastAsia" w:ascii="Times New Roman" w:hAnsi="Times New Roman" w:eastAsia="方正仿宋_GBK"/>
          <w:snapToGrid w:val="0"/>
          <w:sz w:val="28"/>
          <w:szCs w:val="28"/>
          <w:lang w:val="en-US" w:eastAsia="zh-CN"/>
        </w:rPr>
        <w:t xml:space="preserve">  </w:t>
      </w:r>
      <w:r>
        <w:rPr>
          <w:rFonts w:hint="eastAsia" w:ascii="Times New Roman" w:hAnsi="Times New Roman" w:eastAsia="方正仿宋_GBK"/>
          <w:snapToGrid w:val="0"/>
          <w:sz w:val="28"/>
          <w:szCs w:val="28"/>
        </w:rPr>
        <w:t xml:space="preserve"> </w:t>
      </w:r>
      <w:r>
        <w:rPr>
          <w:rFonts w:hint="default" w:ascii="Times New Roman" w:hAnsi="Times New Roman" w:eastAsia="方正仿宋_GBK" w:cs="Times New Roman"/>
          <w:snapToGrid w:val="0"/>
          <w:sz w:val="28"/>
          <w:szCs w:val="28"/>
        </w:rPr>
        <w:t xml:space="preserve"> 20</w:t>
      </w:r>
      <w:r>
        <w:rPr>
          <w:rFonts w:hint="default" w:ascii="Times New Roman" w:hAnsi="Times New Roman" w:eastAsia="方正仿宋_GBK" w:cs="Times New Roman"/>
          <w:snapToGrid w:val="0"/>
          <w:sz w:val="28"/>
          <w:szCs w:val="28"/>
          <w:lang w:val="en-US" w:eastAsia="zh-CN"/>
        </w:rPr>
        <w:t>2</w:t>
      </w:r>
      <w:r>
        <w:rPr>
          <w:rFonts w:hint="eastAsia" w:ascii="Times New Roman" w:hAnsi="Times New Roman" w:eastAsia="方正仿宋_GBK" w:cs="Times New Roman"/>
          <w:snapToGrid w:val="0"/>
          <w:sz w:val="28"/>
          <w:szCs w:val="28"/>
          <w:lang w:val="en-US" w:eastAsia="zh-CN"/>
        </w:rPr>
        <w:t>4</w:t>
      </w:r>
      <w:r>
        <w:rPr>
          <w:rFonts w:hint="default" w:ascii="Times New Roman" w:hAnsi="Times New Roman" w:eastAsia="方正仿宋_GBK" w:cs="Times New Roman"/>
          <w:snapToGrid w:val="0"/>
          <w:sz w:val="28"/>
          <w:szCs w:val="28"/>
        </w:rPr>
        <w:t>年</w:t>
      </w:r>
      <w:r>
        <w:rPr>
          <w:rFonts w:hint="default" w:ascii="Times New Roman" w:hAnsi="Times New Roman" w:cs="Times New Roman"/>
          <w:snapToGrid w:val="0"/>
          <w:sz w:val="28"/>
          <w:szCs w:val="28"/>
          <w:lang w:val="en-US" w:eastAsia="zh-CN"/>
        </w:rPr>
        <w:t>1</w:t>
      </w:r>
      <w:r>
        <w:rPr>
          <w:rFonts w:hint="default" w:ascii="Times New Roman" w:hAnsi="Times New Roman" w:eastAsia="方正仿宋_GBK" w:cs="Times New Roman"/>
          <w:snapToGrid w:val="0"/>
          <w:sz w:val="28"/>
          <w:szCs w:val="28"/>
        </w:rPr>
        <w:t>月</w:t>
      </w:r>
      <w:r>
        <w:rPr>
          <w:rFonts w:hint="eastAsia" w:ascii="Times New Roman" w:hAnsi="Times New Roman" w:cs="Times New Roman"/>
          <w:snapToGrid w:val="0"/>
          <w:sz w:val="28"/>
          <w:szCs w:val="28"/>
          <w:lang w:val="en-US" w:eastAsia="zh-CN"/>
        </w:rPr>
        <w:t>18</w:t>
      </w:r>
      <w:r>
        <w:rPr>
          <w:rFonts w:hint="default" w:ascii="Times New Roman" w:hAnsi="Times New Roman" w:eastAsia="方正仿宋_GBK" w:cs="Times New Roman"/>
          <w:snapToGrid w:val="0"/>
          <w:sz w:val="28"/>
          <w:szCs w:val="28"/>
        </w:rPr>
        <w:t>日印</w:t>
      </w:r>
      <w:r>
        <w:rPr>
          <w:rFonts w:hint="eastAsia" w:ascii="Times New Roman" w:eastAsia="方正仿宋_GBK"/>
          <w:snapToGrid w:val="0"/>
          <w:sz w:val="28"/>
          <w:szCs w:val="28"/>
          <w:lang w:eastAsia="zh-CN"/>
        </w:rPr>
        <w:t>发</w:t>
      </w:r>
    </w:p>
    <w:sectPr>
      <w:headerReference r:id="rId3" w:type="default"/>
      <w:footerReference r:id="rId4" w:type="default"/>
      <w:pgSz w:w="11906" w:h="16838"/>
      <w:pgMar w:top="2098" w:right="1531" w:bottom="1984" w:left="1531" w:header="851" w:footer="1474"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
    <w:altName w:val="仿宋"/>
    <w:panose1 w:val="00000000000000000000"/>
    <w:charset w:val="00"/>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黑体_GBK">
    <w:altName w:val="微软雅黑"/>
    <w:panose1 w:val="03000509000000000000"/>
    <w:charset w:val="86"/>
    <w:family w:val="script"/>
    <w:pitch w:val="default"/>
    <w:sig w:usb0="00000000" w:usb1="00000000" w:usb2="00000000" w:usb3="00000000" w:csb0="00040000" w:csb1="00000000"/>
  </w:font>
  <w:font w:name="Helvetica">
    <w:altName w:val="Arial"/>
    <w:panose1 w:val="020B0504020202030204"/>
    <w:charset w:val="00"/>
    <w:family w:val="swiss"/>
    <w:pitch w:val="default"/>
    <w:sig w:usb0="00000000" w:usb1="00000000" w:usb2="00000000" w:usb3="00000000" w:csb0="00000093" w:csb1="00000000"/>
  </w:font>
  <w:font w:name="方正楷体_GBK">
    <w:altName w:val="微软雅黑"/>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1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A30238"/>
    <w:multiLevelType w:val="multilevel"/>
    <w:tmpl w:val="4EA30238"/>
    <w:lvl w:ilvl="0" w:tentative="0">
      <w:start w:val="1"/>
      <w:numFmt w:val="chineseCountingThousand"/>
      <w:lvlText w:val="第%1章"/>
      <w:lvlJc w:val="left"/>
      <w:pPr>
        <w:ind w:left="4253" w:firstLine="0"/>
      </w:pPr>
      <w:rPr>
        <w:rFonts w:hint="eastAsia"/>
        <w:b/>
        <w:bCs w:val="0"/>
        <w:i w:val="0"/>
        <w:iCs w:val="0"/>
        <w:caps w:val="0"/>
        <w:smallCaps w:val="0"/>
        <w:strike w:val="0"/>
        <w:dstrike w:val="0"/>
        <w:color w:val="000000"/>
        <w:spacing w:val="0"/>
        <w:position w:val="0"/>
        <w:u w:val="none"/>
      </w:rPr>
    </w:lvl>
    <w:lvl w:ilvl="1" w:tentative="0">
      <w:start w:val="1"/>
      <w:numFmt w:val="decimal"/>
      <w:isLgl/>
      <w:lvlText w:val="%1.%2"/>
      <w:lvlJc w:val="left"/>
      <w:pPr>
        <w:tabs>
          <w:tab w:val="left" w:pos="624"/>
        </w:tabs>
        <w:ind w:left="567" w:firstLine="0"/>
      </w:pPr>
      <w:rPr>
        <w:rFonts w:hint="eastAsia"/>
      </w:rPr>
    </w:lvl>
    <w:lvl w:ilvl="2" w:tentative="0">
      <w:start w:val="1"/>
      <w:numFmt w:val="decimal"/>
      <w:isLgl/>
      <w:lvlText w:val="%1.%2.%3"/>
      <w:lvlJc w:val="left"/>
      <w:pPr>
        <w:ind w:left="0" w:firstLine="0"/>
      </w:pPr>
      <w:rPr>
        <w:rFonts w:hint="eastAsia"/>
      </w:rPr>
    </w:lvl>
    <w:lvl w:ilvl="3" w:tentative="0">
      <w:start w:val="1"/>
      <w:numFmt w:val="decimal"/>
      <w:pStyle w:val="4"/>
      <w:isLgl/>
      <w:lvlText w:val="%1.%2.%3.%4"/>
      <w:lvlJc w:val="left"/>
      <w:pPr>
        <w:ind w:left="0" w:firstLine="0"/>
      </w:pPr>
      <w:rPr>
        <w:rFonts w:hint="eastAsia" w:ascii="Times New Roman" w:hAnsi="Times New Roman" w:cs="Times New Roman"/>
        <w:b w:val="0"/>
        <w:bCs w:val="0"/>
        <w:i w:val="0"/>
        <w:iCs w:val="0"/>
        <w:caps w:val="0"/>
        <w:smallCaps w:val="0"/>
        <w:strike w:val="0"/>
        <w:dstrike w:val="0"/>
        <w:color w:val="000000"/>
        <w:spacing w:val="0"/>
        <w:kern w:val="0"/>
        <w:position w:val="0"/>
        <w:u w:val="none"/>
      </w:rPr>
    </w:lvl>
    <w:lvl w:ilvl="4" w:tentative="0">
      <w:start w:val="1"/>
      <w:numFmt w:val="decimal"/>
      <w:isLgl/>
      <w:lvlText w:val="%1.%2.%3.%4.%5"/>
      <w:lvlJc w:val="left"/>
      <w:pPr>
        <w:ind w:left="0" w:firstLine="0"/>
      </w:pPr>
      <w:rPr>
        <w:rFonts w:hint="eastAsia"/>
      </w:rPr>
    </w:lvl>
    <w:lvl w:ilvl="5" w:tentative="0">
      <w:start w:val="1"/>
      <w:numFmt w:val="decimal"/>
      <w:isLg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3OTIxMzJjYmU0MWRiZjUxNjBiNWJkOWYyODE5YTYifQ=="/>
  </w:docVars>
  <w:rsids>
    <w:rsidRoot w:val="0076749F"/>
    <w:rsid w:val="00014EEF"/>
    <w:rsid w:val="00065F47"/>
    <w:rsid w:val="00097ED9"/>
    <w:rsid w:val="000D5673"/>
    <w:rsid w:val="000F2F35"/>
    <w:rsid w:val="00120FEE"/>
    <w:rsid w:val="0016559C"/>
    <w:rsid w:val="001809B1"/>
    <w:rsid w:val="001833B2"/>
    <w:rsid w:val="001861A5"/>
    <w:rsid w:val="00195F7E"/>
    <w:rsid w:val="001A1E0B"/>
    <w:rsid w:val="001B0468"/>
    <w:rsid w:val="001B1A0D"/>
    <w:rsid w:val="001D5EEC"/>
    <w:rsid w:val="001E3170"/>
    <w:rsid w:val="001F52BC"/>
    <w:rsid w:val="002104F1"/>
    <w:rsid w:val="00221BAE"/>
    <w:rsid w:val="002269D6"/>
    <w:rsid w:val="00247733"/>
    <w:rsid w:val="00247BA4"/>
    <w:rsid w:val="0028394A"/>
    <w:rsid w:val="00284C1F"/>
    <w:rsid w:val="00284D18"/>
    <w:rsid w:val="002933A7"/>
    <w:rsid w:val="002A076E"/>
    <w:rsid w:val="002A2072"/>
    <w:rsid w:val="002D5A8B"/>
    <w:rsid w:val="002D6D9D"/>
    <w:rsid w:val="002D7761"/>
    <w:rsid w:val="002F0180"/>
    <w:rsid w:val="00306929"/>
    <w:rsid w:val="00326E51"/>
    <w:rsid w:val="003441E6"/>
    <w:rsid w:val="003D6F15"/>
    <w:rsid w:val="00427953"/>
    <w:rsid w:val="004503A9"/>
    <w:rsid w:val="00455883"/>
    <w:rsid w:val="00461B2A"/>
    <w:rsid w:val="004D4CCC"/>
    <w:rsid w:val="004E2587"/>
    <w:rsid w:val="004F0F36"/>
    <w:rsid w:val="0054511F"/>
    <w:rsid w:val="00545322"/>
    <w:rsid w:val="0055462A"/>
    <w:rsid w:val="00555D52"/>
    <w:rsid w:val="005574AC"/>
    <w:rsid w:val="00564B4D"/>
    <w:rsid w:val="005C24F2"/>
    <w:rsid w:val="005F264C"/>
    <w:rsid w:val="005F5F7A"/>
    <w:rsid w:val="00631719"/>
    <w:rsid w:val="00641B84"/>
    <w:rsid w:val="00663661"/>
    <w:rsid w:val="00667901"/>
    <w:rsid w:val="00684C40"/>
    <w:rsid w:val="00694FDE"/>
    <w:rsid w:val="00697914"/>
    <w:rsid w:val="006C2A18"/>
    <w:rsid w:val="00702795"/>
    <w:rsid w:val="0076749F"/>
    <w:rsid w:val="00776B41"/>
    <w:rsid w:val="00777272"/>
    <w:rsid w:val="00777564"/>
    <w:rsid w:val="007807A5"/>
    <w:rsid w:val="00782FD3"/>
    <w:rsid w:val="007943CB"/>
    <w:rsid w:val="007A5EF9"/>
    <w:rsid w:val="007B4B6C"/>
    <w:rsid w:val="007F0817"/>
    <w:rsid w:val="00801371"/>
    <w:rsid w:val="00843B5E"/>
    <w:rsid w:val="008914D6"/>
    <w:rsid w:val="008925EE"/>
    <w:rsid w:val="008B5BA1"/>
    <w:rsid w:val="008E1ED1"/>
    <w:rsid w:val="00916925"/>
    <w:rsid w:val="00963F5A"/>
    <w:rsid w:val="009703DD"/>
    <w:rsid w:val="009957B1"/>
    <w:rsid w:val="009A244E"/>
    <w:rsid w:val="009B5F7A"/>
    <w:rsid w:val="009C1DC5"/>
    <w:rsid w:val="009E716A"/>
    <w:rsid w:val="00A007E3"/>
    <w:rsid w:val="00A11EE4"/>
    <w:rsid w:val="00A13A10"/>
    <w:rsid w:val="00A15A78"/>
    <w:rsid w:val="00A40DFF"/>
    <w:rsid w:val="00A42695"/>
    <w:rsid w:val="00A43292"/>
    <w:rsid w:val="00A54A9C"/>
    <w:rsid w:val="00AA0C3E"/>
    <w:rsid w:val="00AC057C"/>
    <w:rsid w:val="00AE1720"/>
    <w:rsid w:val="00AF440B"/>
    <w:rsid w:val="00AF590A"/>
    <w:rsid w:val="00B24E56"/>
    <w:rsid w:val="00B35BFE"/>
    <w:rsid w:val="00B5789D"/>
    <w:rsid w:val="00B61279"/>
    <w:rsid w:val="00B646BA"/>
    <w:rsid w:val="00B71D50"/>
    <w:rsid w:val="00B81200"/>
    <w:rsid w:val="00B9051D"/>
    <w:rsid w:val="00BD0194"/>
    <w:rsid w:val="00C407B0"/>
    <w:rsid w:val="00C42234"/>
    <w:rsid w:val="00CB043D"/>
    <w:rsid w:val="00CB3006"/>
    <w:rsid w:val="00CF688A"/>
    <w:rsid w:val="00D27D1A"/>
    <w:rsid w:val="00D33328"/>
    <w:rsid w:val="00D518DD"/>
    <w:rsid w:val="00D71BD6"/>
    <w:rsid w:val="00DA60B9"/>
    <w:rsid w:val="00E062ED"/>
    <w:rsid w:val="00E069D3"/>
    <w:rsid w:val="00E40F46"/>
    <w:rsid w:val="00E60724"/>
    <w:rsid w:val="00EA19E2"/>
    <w:rsid w:val="00EA207B"/>
    <w:rsid w:val="00EE7E1F"/>
    <w:rsid w:val="00F42CAB"/>
    <w:rsid w:val="00F57495"/>
    <w:rsid w:val="00F77E38"/>
    <w:rsid w:val="00F91BCE"/>
    <w:rsid w:val="00FA2D16"/>
    <w:rsid w:val="00FB3C12"/>
    <w:rsid w:val="00FC1BBA"/>
    <w:rsid w:val="00FC64C5"/>
    <w:rsid w:val="00FD261E"/>
    <w:rsid w:val="00FD433F"/>
    <w:rsid w:val="00FD6700"/>
    <w:rsid w:val="00FE75F2"/>
    <w:rsid w:val="01244937"/>
    <w:rsid w:val="01CE57B8"/>
    <w:rsid w:val="03A03D81"/>
    <w:rsid w:val="044E623B"/>
    <w:rsid w:val="04E470A0"/>
    <w:rsid w:val="09FD4821"/>
    <w:rsid w:val="0A1002DE"/>
    <w:rsid w:val="0BD32D5F"/>
    <w:rsid w:val="0CDF24A3"/>
    <w:rsid w:val="0DC42165"/>
    <w:rsid w:val="0E7476AF"/>
    <w:rsid w:val="10A90FE8"/>
    <w:rsid w:val="12B9040B"/>
    <w:rsid w:val="13A83504"/>
    <w:rsid w:val="17D7E6AF"/>
    <w:rsid w:val="19A223C6"/>
    <w:rsid w:val="1CA93514"/>
    <w:rsid w:val="1DFFA640"/>
    <w:rsid w:val="23804BA5"/>
    <w:rsid w:val="249944FE"/>
    <w:rsid w:val="26F7F033"/>
    <w:rsid w:val="27CB55A5"/>
    <w:rsid w:val="28550131"/>
    <w:rsid w:val="2A3D5CEE"/>
    <w:rsid w:val="2A703EB9"/>
    <w:rsid w:val="2B7143C8"/>
    <w:rsid w:val="2F847F74"/>
    <w:rsid w:val="2FFDD353"/>
    <w:rsid w:val="305761F0"/>
    <w:rsid w:val="30AB5E2F"/>
    <w:rsid w:val="31765556"/>
    <w:rsid w:val="348A53FF"/>
    <w:rsid w:val="37FE8321"/>
    <w:rsid w:val="38216165"/>
    <w:rsid w:val="39034EAB"/>
    <w:rsid w:val="3C7A291C"/>
    <w:rsid w:val="3CB2202B"/>
    <w:rsid w:val="3E4D45A9"/>
    <w:rsid w:val="3E530F33"/>
    <w:rsid w:val="3E6F60B0"/>
    <w:rsid w:val="3FFC869F"/>
    <w:rsid w:val="430B509F"/>
    <w:rsid w:val="46453F2B"/>
    <w:rsid w:val="464E46AA"/>
    <w:rsid w:val="46E37274"/>
    <w:rsid w:val="46FE412C"/>
    <w:rsid w:val="4B06733D"/>
    <w:rsid w:val="4B0E7738"/>
    <w:rsid w:val="4B6CE16E"/>
    <w:rsid w:val="4C46728B"/>
    <w:rsid w:val="4D2633D8"/>
    <w:rsid w:val="4F4514B9"/>
    <w:rsid w:val="4FFF1239"/>
    <w:rsid w:val="501E6ED7"/>
    <w:rsid w:val="51854515"/>
    <w:rsid w:val="56E40358"/>
    <w:rsid w:val="5728097E"/>
    <w:rsid w:val="57B8B060"/>
    <w:rsid w:val="589D3E02"/>
    <w:rsid w:val="5BBFABE6"/>
    <w:rsid w:val="5C38397F"/>
    <w:rsid w:val="5E7FAE2E"/>
    <w:rsid w:val="5EECCCDC"/>
    <w:rsid w:val="635E4191"/>
    <w:rsid w:val="63FBF20B"/>
    <w:rsid w:val="64EF0698"/>
    <w:rsid w:val="65FB53E4"/>
    <w:rsid w:val="66CF57B5"/>
    <w:rsid w:val="67EF7AD2"/>
    <w:rsid w:val="67F74581"/>
    <w:rsid w:val="686C29CB"/>
    <w:rsid w:val="6A9D808F"/>
    <w:rsid w:val="6B992596"/>
    <w:rsid w:val="6BFAD26B"/>
    <w:rsid w:val="6C802D17"/>
    <w:rsid w:val="6EDDF41B"/>
    <w:rsid w:val="6F6E02AA"/>
    <w:rsid w:val="6FE7D341"/>
    <w:rsid w:val="70FF5B11"/>
    <w:rsid w:val="72E94DFB"/>
    <w:rsid w:val="736E0531"/>
    <w:rsid w:val="73794DFD"/>
    <w:rsid w:val="73BE75F2"/>
    <w:rsid w:val="771DB831"/>
    <w:rsid w:val="77FE5984"/>
    <w:rsid w:val="789D6A79"/>
    <w:rsid w:val="78AD0549"/>
    <w:rsid w:val="794C5FB4"/>
    <w:rsid w:val="79F9CC32"/>
    <w:rsid w:val="7B7C07E6"/>
    <w:rsid w:val="7BBB3A78"/>
    <w:rsid w:val="7C7A43AC"/>
    <w:rsid w:val="7DF34D0B"/>
    <w:rsid w:val="7DFF12B4"/>
    <w:rsid w:val="7FBB420C"/>
    <w:rsid w:val="7FF17B33"/>
    <w:rsid w:val="7FFFBA49"/>
    <w:rsid w:val="97F72EC3"/>
    <w:rsid w:val="A7682E9C"/>
    <w:rsid w:val="B97F1D01"/>
    <w:rsid w:val="BA7B23C6"/>
    <w:rsid w:val="BD577225"/>
    <w:rsid w:val="BFFAB762"/>
    <w:rsid w:val="CF7FA84B"/>
    <w:rsid w:val="CFDAC398"/>
    <w:rsid w:val="D5FECD4E"/>
    <w:rsid w:val="D7727263"/>
    <w:rsid w:val="D7FB7A3C"/>
    <w:rsid w:val="D7FC04CC"/>
    <w:rsid w:val="DBFDE98B"/>
    <w:rsid w:val="DCA7AC66"/>
    <w:rsid w:val="DFB31AAC"/>
    <w:rsid w:val="ECD239C9"/>
    <w:rsid w:val="EDBD7A39"/>
    <w:rsid w:val="EF766FA3"/>
    <w:rsid w:val="EFF593B0"/>
    <w:rsid w:val="F2386A98"/>
    <w:rsid w:val="F3B91FCD"/>
    <w:rsid w:val="F5B352D6"/>
    <w:rsid w:val="F5F6B351"/>
    <w:rsid w:val="F6DA9925"/>
    <w:rsid w:val="F7E7DE03"/>
    <w:rsid w:val="F97FDA53"/>
    <w:rsid w:val="FBA7BDA7"/>
    <w:rsid w:val="FCDF4D69"/>
    <w:rsid w:val="FDFBD3ED"/>
    <w:rsid w:val="FE734873"/>
    <w:rsid w:val="FEFC13FF"/>
    <w:rsid w:val="FFA49817"/>
    <w:rsid w:val="FFAB3664"/>
    <w:rsid w:val="FFBDE550"/>
    <w:rsid w:val="FFE0DE84"/>
    <w:rsid w:val="FFEE8546"/>
    <w:rsid w:val="FFF771BA"/>
    <w:rsid w:val="FFFF22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iPriority="99" w:semiHidden="0" w:name="index 6"/>
    <w:lsdException w:qFormat="1"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43"/>
    <w:autoRedefine/>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autoRedefine/>
    <w:qFormat/>
    <w:uiPriority w:val="0"/>
    <w:pPr>
      <w:keepNext w:val="0"/>
      <w:keepLines w:val="0"/>
      <w:spacing w:before="340" w:after="330" w:line="579" w:lineRule="auto"/>
      <w:outlineLvl w:val="0"/>
    </w:pPr>
    <w:rPr>
      <w:b/>
      <w:bCs/>
      <w:kern w:val="44"/>
      <w:sz w:val="44"/>
      <w:szCs w:val="44"/>
    </w:rPr>
  </w:style>
  <w:style w:type="paragraph" w:styleId="3">
    <w:name w:val="heading 3"/>
    <w:basedOn w:val="1"/>
    <w:next w:val="1"/>
    <w:autoRedefine/>
    <w:qFormat/>
    <w:uiPriority w:val="9"/>
    <w:pPr>
      <w:keepNext/>
      <w:keepLines/>
      <w:spacing w:before="260" w:after="260" w:line="415" w:lineRule="auto"/>
      <w:outlineLvl w:val="2"/>
    </w:pPr>
    <w:rPr>
      <w:rFonts w:eastAsia="方正仿宋"/>
      <w:b/>
      <w:sz w:val="32"/>
    </w:rPr>
  </w:style>
  <w:style w:type="paragraph" w:styleId="4">
    <w:name w:val="heading 4"/>
    <w:basedOn w:val="1"/>
    <w:next w:val="1"/>
    <w:autoRedefine/>
    <w:semiHidden/>
    <w:unhideWhenUsed/>
    <w:qFormat/>
    <w:uiPriority w:val="0"/>
    <w:pPr>
      <w:keepNext/>
      <w:keepLines/>
      <w:numPr>
        <w:ilvl w:val="3"/>
        <w:numId w:val="1"/>
      </w:numPr>
      <w:spacing w:before="280" w:beforeLines="0" w:beforeAutospacing="0" w:after="290" w:afterLines="0" w:afterAutospacing="0" w:line="372" w:lineRule="auto"/>
      <w:outlineLvl w:val="3"/>
    </w:pPr>
    <w:rPr>
      <w:rFonts w:ascii="Arial" w:hAnsi="Arial" w:eastAsia="黑体"/>
      <w:b/>
      <w:sz w:val="28"/>
    </w:rPr>
  </w:style>
  <w:style w:type="character" w:default="1" w:styleId="24">
    <w:name w:val="Default Paragraph Font"/>
    <w:autoRedefine/>
    <w:semiHidden/>
    <w:unhideWhenUsed/>
    <w:qFormat/>
    <w:uiPriority w:val="1"/>
  </w:style>
  <w:style w:type="table" w:default="1" w:styleId="22">
    <w:name w:val="Normal Table"/>
    <w:autoRedefine/>
    <w:semiHidden/>
    <w:unhideWhenUsed/>
    <w:qFormat/>
    <w:uiPriority w:val="99"/>
    <w:tblPr>
      <w:tblCellMar>
        <w:top w:w="0" w:type="dxa"/>
        <w:left w:w="108" w:type="dxa"/>
        <w:bottom w:w="0" w:type="dxa"/>
        <w:right w:w="108" w:type="dxa"/>
      </w:tblCellMar>
    </w:tblPr>
  </w:style>
  <w:style w:type="paragraph" w:styleId="5">
    <w:name w:val="Normal Indent"/>
    <w:basedOn w:val="1"/>
    <w:autoRedefine/>
    <w:unhideWhenUsed/>
    <w:qFormat/>
    <w:uiPriority w:val="99"/>
    <w:pPr>
      <w:ind w:firstLine="420"/>
    </w:pPr>
  </w:style>
  <w:style w:type="paragraph" w:styleId="6">
    <w:name w:val="index 6"/>
    <w:basedOn w:val="1"/>
    <w:next w:val="1"/>
    <w:unhideWhenUsed/>
    <w:qFormat/>
    <w:uiPriority w:val="99"/>
    <w:pPr>
      <w:ind w:left="1000" w:leftChars="1000"/>
    </w:pPr>
  </w:style>
  <w:style w:type="paragraph" w:styleId="7">
    <w:name w:val="Body Text"/>
    <w:basedOn w:val="1"/>
    <w:next w:val="1"/>
    <w:link w:val="45"/>
    <w:autoRedefine/>
    <w:qFormat/>
    <w:uiPriority w:val="0"/>
    <w:pPr>
      <w:spacing w:after="120"/>
    </w:pPr>
  </w:style>
  <w:style w:type="paragraph" w:styleId="8">
    <w:name w:val="Body Text Indent"/>
    <w:basedOn w:val="1"/>
    <w:link w:val="39"/>
    <w:autoRedefine/>
    <w:qFormat/>
    <w:uiPriority w:val="99"/>
    <w:pPr>
      <w:ind w:firstLine="560" w:firstLineChars="200"/>
    </w:pPr>
    <w:rPr>
      <w:rFonts w:ascii="Times New Roman" w:hAnsi="Times New Roman" w:eastAsia="仿宋_GB2312"/>
      <w:sz w:val="28"/>
    </w:rPr>
  </w:style>
  <w:style w:type="paragraph" w:styleId="9">
    <w:name w:val="toc 5"/>
    <w:basedOn w:val="1"/>
    <w:next w:val="1"/>
    <w:autoRedefine/>
    <w:qFormat/>
    <w:uiPriority w:val="0"/>
    <w:pPr>
      <w:widowControl w:val="0"/>
      <w:ind w:left="1680" w:leftChars="800"/>
      <w:jc w:val="both"/>
    </w:pPr>
    <w:rPr>
      <w:rFonts w:ascii="Calibri" w:hAnsi="Calibri" w:eastAsia="宋体" w:cs="Times New Roman"/>
      <w:kern w:val="2"/>
      <w:sz w:val="32"/>
      <w:szCs w:val="24"/>
      <w:lang w:val="en-US" w:eastAsia="zh-CN" w:bidi="ar-SA"/>
    </w:rPr>
  </w:style>
  <w:style w:type="paragraph" w:styleId="10">
    <w:name w:val="Plain Text"/>
    <w:basedOn w:val="1"/>
    <w:next w:val="11"/>
    <w:autoRedefine/>
    <w:qFormat/>
    <w:uiPriority w:val="0"/>
    <w:rPr>
      <w:rFonts w:ascii="宋体" w:hAnsi="Courier New" w:cs="Courier New"/>
      <w:szCs w:val="21"/>
    </w:rPr>
  </w:style>
  <w:style w:type="paragraph" w:styleId="11">
    <w:name w:val="index 9"/>
    <w:basedOn w:val="1"/>
    <w:next w:val="1"/>
    <w:autoRedefine/>
    <w:qFormat/>
    <w:uiPriority w:val="0"/>
    <w:pPr>
      <w:ind w:left="1600" w:leftChars="1600"/>
    </w:pPr>
  </w:style>
  <w:style w:type="paragraph" w:styleId="12">
    <w:name w:val="Date"/>
    <w:basedOn w:val="1"/>
    <w:next w:val="1"/>
    <w:autoRedefine/>
    <w:qFormat/>
    <w:uiPriority w:val="99"/>
    <w:pPr>
      <w:ind w:left="100" w:leftChars="2500"/>
    </w:pPr>
    <w:rPr>
      <w:rFonts w:ascii="Times New Roman" w:hAnsi="Times New Roman" w:eastAsia="方正仿宋_GBK"/>
      <w:sz w:val="32"/>
      <w:szCs w:val="32"/>
    </w:rPr>
  </w:style>
  <w:style w:type="paragraph" w:styleId="13">
    <w:name w:val="Balloon Text"/>
    <w:basedOn w:val="1"/>
    <w:autoRedefine/>
    <w:unhideWhenUsed/>
    <w:qFormat/>
    <w:uiPriority w:val="0"/>
    <w:rPr>
      <w:sz w:val="18"/>
      <w:szCs w:val="18"/>
    </w:rPr>
  </w:style>
  <w:style w:type="paragraph" w:styleId="14">
    <w:name w:val="footer"/>
    <w:basedOn w:val="1"/>
    <w:autoRedefine/>
    <w:qFormat/>
    <w:uiPriority w:val="0"/>
    <w:pPr>
      <w:tabs>
        <w:tab w:val="center" w:pos="4153"/>
        <w:tab w:val="right" w:pos="8306"/>
      </w:tabs>
      <w:snapToGrid w:val="0"/>
      <w:jc w:val="left"/>
    </w:pPr>
    <w:rPr>
      <w:sz w:val="18"/>
      <w:szCs w:val="18"/>
    </w:rPr>
  </w:style>
  <w:style w:type="paragraph" w:styleId="15">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6">
    <w:name w:val="index 7"/>
    <w:basedOn w:val="1"/>
    <w:next w:val="1"/>
    <w:autoRedefine/>
    <w:qFormat/>
    <w:uiPriority w:val="0"/>
    <w:pPr>
      <w:ind w:left="2520"/>
    </w:pPr>
  </w:style>
  <w:style w:type="paragraph" w:styleId="17">
    <w:name w:val="Message Header"/>
    <w:basedOn w:val="1"/>
    <w:next w:val="7"/>
    <w:autoRedefine/>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sz w:val="24"/>
    </w:rPr>
  </w:style>
  <w:style w:type="paragraph" w:styleId="18">
    <w:name w:val="Normal (Web)"/>
    <w:basedOn w:val="1"/>
    <w:autoRedefine/>
    <w:qFormat/>
    <w:uiPriority w:val="99"/>
    <w:pPr>
      <w:widowControl/>
      <w:spacing w:before="100" w:beforeAutospacing="1" w:after="100" w:afterAutospacing="1"/>
      <w:jc w:val="left"/>
    </w:pPr>
    <w:rPr>
      <w:rFonts w:ascii="宋体" w:hAnsi="宋体" w:cs="宋体"/>
      <w:kern w:val="0"/>
      <w:sz w:val="24"/>
    </w:rPr>
  </w:style>
  <w:style w:type="paragraph" w:styleId="19">
    <w:name w:val="Title"/>
    <w:basedOn w:val="1"/>
    <w:next w:val="1"/>
    <w:autoRedefine/>
    <w:qFormat/>
    <w:uiPriority w:val="0"/>
    <w:pPr>
      <w:spacing w:line="600" w:lineRule="exact"/>
      <w:ind w:firstLine="200" w:firstLineChars="200"/>
      <w:outlineLvl w:val="0"/>
    </w:pPr>
    <w:rPr>
      <w:rFonts w:eastAsia="方正黑体_GBK"/>
      <w:bCs/>
    </w:rPr>
  </w:style>
  <w:style w:type="paragraph" w:styleId="20">
    <w:name w:val="Body Text First Indent"/>
    <w:basedOn w:val="7"/>
    <w:autoRedefine/>
    <w:unhideWhenUsed/>
    <w:qFormat/>
    <w:uiPriority w:val="99"/>
    <w:pPr>
      <w:spacing w:after="0"/>
      <w:ind w:firstLine="420" w:firstLineChars="100"/>
    </w:pPr>
    <w:rPr>
      <w:rFonts w:ascii="Calibri" w:hAnsi="Calibri"/>
    </w:rPr>
  </w:style>
  <w:style w:type="paragraph" w:styleId="21">
    <w:name w:val="Body Text First Indent 2"/>
    <w:basedOn w:val="1"/>
    <w:next w:val="1"/>
    <w:autoRedefine/>
    <w:qFormat/>
    <w:uiPriority w:val="0"/>
    <w:pPr>
      <w:ind w:firstLine="420"/>
    </w:pPr>
  </w:style>
  <w:style w:type="table" w:styleId="23">
    <w:name w:val="Table Grid"/>
    <w:basedOn w:val="22"/>
    <w:autoRedefine/>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page number"/>
    <w:basedOn w:val="24"/>
    <w:autoRedefine/>
    <w:qFormat/>
    <w:uiPriority w:val="0"/>
  </w:style>
  <w:style w:type="paragraph" w:customStyle="1" w:styleId="26">
    <w:name w:val="默认"/>
    <w:autoRedefine/>
    <w:qFormat/>
    <w:uiPriority w:val="0"/>
    <w:rPr>
      <w:rFonts w:ascii="Helvetica" w:hAnsi="Helvetica" w:eastAsia="Helvetica" w:cs="Helvetica"/>
      <w:color w:val="000000"/>
      <w:sz w:val="22"/>
      <w:szCs w:val="22"/>
      <w:lang w:val="en-US" w:eastAsia="zh-CN" w:bidi="ar-SA"/>
    </w:rPr>
  </w:style>
  <w:style w:type="paragraph" w:customStyle="1" w:styleId="27">
    <w:name w:val="索引 51"/>
    <w:basedOn w:val="1"/>
    <w:next w:val="1"/>
    <w:autoRedefine/>
    <w:qFormat/>
    <w:uiPriority w:val="0"/>
    <w:pPr>
      <w:ind w:left="1680"/>
    </w:pPr>
  </w:style>
  <w:style w:type="paragraph" w:customStyle="1" w:styleId="28">
    <w:name w:val="Default"/>
    <w:next w:val="1"/>
    <w:autoRedefine/>
    <w:unhideWhenUsed/>
    <w:qFormat/>
    <w:uiPriority w:val="99"/>
    <w:pPr>
      <w:widowControl w:val="0"/>
      <w:autoSpaceDE w:val="0"/>
      <w:autoSpaceDN w:val="0"/>
      <w:adjustRightInd w:val="0"/>
    </w:pPr>
    <w:rPr>
      <w:rFonts w:hint="eastAsia" w:ascii="方正黑体_GBK" w:hAnsi="Calibri" w:eastAsia="方正黑体_GBK" w:cs="Times New Roman"/>
      <w:color w:val="000000"/>
      <w:sz w:val="24"/>
      <w:szCs w:val="22"/>
      <w:lang w:val="en-US" w:eastAsia="zh-CN" w:bidi="ar-SA"/>
    </w:rPr>
  </w:style>
  <w:style w:type="paragraph" w:customStyle="1" w:styleId="29">
    <w:name w:val="NormalIndent"/>
    <w:basedOn w:val="1"/>
    <w:autoRedefine/>
    <w:qFormat/>
    <w:uiPriority w:val="0"/>
    <w:pPr>
      <w:jc w:val="both"/>
      <w:textAlignment w:val="baseline"/>
    </w:pPr>
  </w:style>
  <w:style w:type="paragraph" w:customStyle="1" w:styleId="30">
    <w:name w:val="目录 11"/>
    <w:next w:val="1"/>
    <w:autoRedefine/>
    <w:qFormat/>
    <w:uiPriority w:val="0"/>
    <w:pPr>
      <w:wordWrap w:val="0"/>
      <w:jc w:val="both"/>
    </w:pPr>
    <w:rPr>
      <w:rFonts w:ascii="Calibri" w:hAnsi="Calibri" w:eastAsia="宋体" w:cs="Times New Roman"/>
      <w:sz w:val="21"/>
      <w:szCs w:val="22"/>
      <w:lang w:val="en-US" w:eastAsia="zh-CN" w:bidi="ar-SA"/>
    </w:rPr>
  </w:style>
  <w:style w:type="character" w:customStyle="1" w:styleId="31">
    <w:name w:val="03正文 Char"/>
    <w:link w:val="32"/>
    <w:autoRedefine/>
    <w:qFormat/>
    <w:uiPriority w:val="0"/>
    <w:rPr>
      <w:rFonts w:eastAsia="方正仿宋_GBK"/>
      <w:kern w:val="2"/>
      <w:sz w:val="33"/>
      <w:szCs w:val="33"/>
    </w:rPr>
  </w:style>
  <w:style w:type="paragraph" w:customStyle="1" w:styleId="32">
    <w:name w:val="03正文"/>
    <w:basedOn w:val="1"/>
    <w:link w:val="31"/>
    <w:autoRedefine/>
    <w:qFormat/>
    <w:uiPriority w:val="0"/>
    <w:pPr>
      <w:tabs>
        <w:tab w:val="left" w:pos="180"/>
      </w:tabs>
      <w:spacing w:line="594" w:lineRule="exact"/>
      <w:ind w:firstLine="660" w:firstLineChars="200"/>
    </w:pPr>
    <w:rPr>
      <w:rFonts w:eastAsia="方正仿宋_GBK"/>
      <w:sz w:val="33"/>
      <w:szCs w:val="33"/>
    </w:rPr>
  </w:style>
  <w:style w:type="character" w:customStyle="1" w:styleId="33">
    <w:name w:val="02二级标题 Char"/>
    <w:link w:val="34"/>
    <w:autoRedefine/>
    <w:qFormat/>
    <w:uiPriority w:val="0"/>
    <w:rPr>
      <w:rFonts w:ascii="方正楷体_GBK" w:eastAsia="方正楷体_GBK"/>
      <w:kern w:val="2"/>
      <w:sz w:val="33"/>
      <w:szCs w:val="33"/>
    </w:rPr>
  </w:style>
  <w:style w:type="paragraph" w:customStyle="1" w:styleId="34">
    <w:name w:val="02二级标题"/>
    <w:basedOn w:val="1"/>
    <w:link w:val="33"/>
    <w:autoRedefine/>
    <w:qFormat/>
    <w:uiPriority w:val="0"/>
    <w:pPr>
      <w:spacing w:line="594" w:lineRule="exact"/>
      <w:ind w:firstLine="200" w:firstLineChars="200"/>
    </w:pPr>
    <w:rPr>
      <w:rFonts w:ascii="方正楷体_GBK" w:eastAsia="方正楷体_GBK"/>
      <w:sz w:val="33"/>
      <w:szCs w:val="33"/>
    </w:rPr>
  </w:style>
  <w:style w:type="character" w:customStyle="1" w:styleId="35">
    <w:name w:val="00标题 Char"/>
    <w:link w:val="36"/>
    <w:autoRedefine/>
    <w:qFormat/>
    <w:uiPriority w:val="0"/>
    <w:rPr>
      <w:rFonts w:ascii="方正小标宋_GBK" w:eastAsia="方正小标宋_GBK"/>
      <w:b/>
      <w:kern w:val="2"/>
      <w:sz w:val="44"/>
      <w:szCs w:val="44"/>
    </w:rPr>
  </w:style>
  <w:style w:type="paragraph" w:customStyle="1" w:styleId="36">
    <w:name w:val="00标题"/>
    <w:basedOn w:val="1"/>
    <w:link w:val="35"/>
    <w:autoRedefine/>
    <w:qFormat/>
    <w:uiPriority w:val="0"/>
    <w:pPr>
      <w:spacing w:line="594" w:lineRule="exact"/>
      <w:jc w:val="center"/>
    </w:pPr>
    <w:rPr>
      <w:rFonts w:ascii="方正小标宋_GBK" w:eastAsia="方正小标宋_GBK"/>
      <w:b/>
      <w:sz w:val="44"/>
      <w:szCs w:val="44"/>
    </w:rPr>
  </w:style>
  <w:style w:type="paragraph" w:customStyle="1" w:styleId="37">
    <w:name w:val="Char Char Char Char Char Char Char"/>
    <w:basedOn w:val="1"/>
    <w:autoRedefine/>
    <w:semiHidden/>
    <w:qFormat/>
    <w:uiPriority w:val="0"/>
    <w:rPr>
      <w:rFonts w:ascii="Times New Roman" w:hAnsi="Times New Roman"/>
    </w:rPr>
  </w:style>
  <w:style w:type="character" w:customStyle="1" w:styleId="38">
    <w:name w:val="15"/>
    <w:basedOn w:val="24"/>
    <w:autoRedefine/>
    <w:qFormat/>
    <w:uiPriority w:val="0"/>
    <w:rPr>
      <w:rFonts w:hint="default" w:ascii="Calibri" w:hAnsi="Calibri"/>
      <w:b/>
      <w:bCs/>
    </w:rPr>
  </w:style>
  <w:style w:type="character" w:customStyle="1" w:styleId="39">
    <w:name w:val="正文文本缩进 Char"/>
    <w:basedOn w:val="24"/>
    <w:link w:val="8"/>
    <w:autoRedefine/>
    <w:qFormat/>
    <w:uiPriority w:val="99"/>
    <w:rPr>
      <w:rFonts w:ascii="Times New Roman" w:hAnsi="Times New Roman" w:eastAsia="仿宋_GB2312"/>
      <w:kern w:val="2"/>
      <w:sz w:val="28"/>
      <w:szCs w:val="24"/>
    </w:rPr>
  </w:style>
  <w:style w:type="character" w:customStyle="1" w:styleId="40">
    <w:name w:val="font11"/>
    <w:basedOn w:val="24"/>
    <w:autoRedefine/>
    <w:qFormat/>
    <w:uiPriority w:val="99"/>
    <w:rPr>
      <w:rFonts w:ascii="Times New Roman" w:hAnsi="Times New Roman"/>
      <w:color w:val="000000"/>
      <w:sz w:val="28"/>
      <w:u w:val="none"/>
    </w:rPr>
  </w:style>
  <w:style w:type="character" w:customStyle="1" w:styleId="41">
    <w:name w:val="font01"/>
    <w:basedOn w:val="24"/>
    <w:autoRedefine/>
    <w:qFormat/>
    <w:uiPriority w:val="99"/>
    <w:rPr>
      <w:rFonts w:ascii="方正仿宋_GBK" w:hAnsi="方正仿宋_GBK" w:eastAsia="方正仿宋_GBK"/>
      <w:color w:val="000000"/>
      <w:sz w:val="28"/>
      <w:u w:val="none"/>
    </w:rPr>
  </w:style>
  <w:style w:type="character" w:customStyle="1" w:styleId="42">
    <w:name w:val="font41"/>
    <w:basedOn w:val="24"/>
    <w:autoRedefine/>
    <w:qFormat/>
    <w:uiPriority w:val="99"/>
    <w:rPr>
      <w:color w:val="000000"/>
      <w:sz w:val="28"/>
      <w:u w:val="none"/>
    </w:rPr>
  </w:style>
  <w:style w:type="character" w:customStyle="1" w:styleId="43">
    <w:name w:val="NormalCharacter"/>
    <w:link w:val="1"/>
    <w:autoRedefine/>
    <w:semiHidden/>
    <w:qFormat/>
    <w:uiPriority w:val="0"/>
    <w:rPr>
      <w:rFonts w:ascii="Calibri" w:hAnsi="Calibri" w:eastAsia="宋体" w:cs="Times New Roman"/>
      <w:kern w:val="2"/>
      <w:sz w:val="21"/>
      <w:szCs w:val="24"/>
      <w:lang w:val="en-US" w:eastAsia="zh-CN" w:bidi="ar-SA"/>
    </w:rPr>
  </w:style>
  <w:style w:type="paragraph" w:customStyle="1" w:styleId="44">
    <w:name w:val="列出段落1"/>
    <w:basedOn w:val="1"/>
    <w:autoRedefine/>
    <w:qFormat/>
    <w:uiPriority w:val="0"/>
    <w:pPr>
      <w:ind w:firstLine="420" w:firstLineChars="200"/>
    </w:pPr>
    <w:rPr>
      <w:szCs w:val="22"/>
    </w:rPr>
  </w:style>
  <w:style w:type="character" w:customStyle="1" w:styleId="45">
    <w:name w:val="正文文本 Char"/>
    <w:basedOn w:val="24"/>
    <w:link w:val="7"/>
    <w:autoRedefine/>
    <w:qFormat/>
    <w:uiPriority w:val="0"/>
    <w:rPr>
      <w:kern w:val="2"/>
      <w:sz w:val="21"/>
      <w:szCs w:val="24"/>
    </w:rPr>
  </w:style>
  <w:style w:type="paragraph" w:customStyle="1" w:styleId="46">
    <w:name w:val="p0"/>
    <w:basedOn w:val="1"/>
    <w:autoRedefine/>
    <w:qFormat/>
    <w:uiPriority w:val="0"/>
    <w:pPr>
      <w:widowControl/>
    </w:pPr>
    <w:rPr>
      <w:rFonts w:ascii="Calibri" w:hAnsi="Calibri" w:cs="宋体"/>
      <w:kern w:val="0"/>
      <w:sz w:val="32"/>
      <w:szCs w:val="32"/>
    </w:rPr>
  </w:style>
  <w:style w:type="paragraph" w:customStyle="1" w:styleId="47">
    <w:name w:val="01一级标题"/>
    <w:basedOn w:val="32"/>
    <w:autoRedefine/>
    <w:qFormat/>
    <w:uiPriority w:val="0"/>
    <w:pPr>
      <w:tabs>
        <w:tab w:val="left" w:pos="0"/>
        <w:tab w:val="clear" w:pos="180"/>
      </w:tabs>
    </w:pPr>
    <w:rPr>
      <w:rFonts w:ascii="方正黑体_GBK" w:eastAsia="方正黑体_GBK"/>
    </w:rPr>
  </w:style>
  <w:style w:type="paragraph" w:customStyle="1" w:styleId="48">
    <w:name w:val="BodyText"/>
    <w:basedOn w:val="1"/>
    <w:autoRedefine/>
    <w:qFormat/>
    <w:uiPriority w:val="0"/>
  </w:style>
  <w:style w:type="character" w:customStyle="1" w:styleId="49">
    <w:name w:val="无"/>
    <w:autoRedefine/>
    <w:qFormat/>
    <w:uiPriority w:val="0"/>
  </w:style>
  <w:style w:type="paragraph" w:customStyle="1" w:styleId="50">
    <w:name w:val="普通(网站)1"/>
    <w:basedOn w:val="1"/>
    <w:autoRedefine/>
    <w:qFormat/>
    <w:uiPriority w:val="0"/>
    <w:pPr>
      <w:spacing w:beforeAutospacing="1" w:afterAutospacing="1"/>
      <w:jc w:val="left"/>
    </w:pPr>
    <w:rPr>
      <w:rFonts w:ascii="Times New Roman" w:hAnsi="Times New Roman" w:eastAsia="宋体"/>
      <w:kern w:val="0"/>
      <w:sz w:val="24"/>
      <w:szCs w:val="24"/>
    </w:rPr>
  </w:style>
  <w:style w:type="character" w:customStyle="1" w:styleId="51">
    <w:name w:val="font21"/>
    <w:basedOn w:val="24"/>
    <w:autoRedefine/>
    <w:qFormat/>
    <w:uiPriority w:val="0"/>
    <w:rPr>
      <w:rFonts w:hint="eastAsia" w:ascii="宋体" w:hAnsi="宋体" w:eastAsia="宋体" w:cs="宋体"/>
      <w:color w:val="000000"/>
      <w:sz w:val="22"/>
      <w:szCs w:val="22"/>
      <w:u w:val="none"/>
    </w:rPr>
  </w:style>
  <w:style w:type="character" w:customStyle="1" w:styleId="52">
    <w:name w:val="font31"/>
    <w:basedOn w:val="24"/>
    <w:autoRedefine/>
    <w:qFormat/>
    <w:uiPriority w:val="0"/>
    <w:rPr>
      <w:rFonts w:hint="eastAsia" w:ascii="方正仿宋_GBK" w:hAnsi="方正仿宋_GBK" w:eastAsia="方正仿宋_GBK" w:cs="方正仿宋_GBK"/>
      <w:color w:val="000000"/>
      <w:sz w:val="24"/>
      <w:szCs w:val="24"/>
      <w:u w:val="none"/>
    </w:rPr>
  </w:style>
  <w:style w:type="character" w:customStyle="1" w:styleId="53">
    <w:name w:val="font51"/>
    <w:basedOn w:val="24"/>
    <w:autoRedefine/>
    <w:qFormat/>
    <w:uiPriority w:val="0"/>
    <w:rPr>
      <w:rFonts w:hint="eastAsia" w:ascii="方正仿宋_GBK" w:hAnsi="方正仿宋_GBK" w:eastAsia="方正仿宋_GBK" w:cs="方正仿宋_GBK"/>
      <w:color w:val="000000"/>
      <w:sz w:val="20"/>
      <w:szCs w:val="20"/>
      <w:u w:val="none"/>
    </w:rPr>
  </w:style>
  <w:style w:type="character" w:customStyle="1" w:styleId="54">
    <w:name w:val="font61"/>
    <w:basedOn w:val="24"/>
    <w:autoRedefine/>
    <w:qFormat/>
    <w:uiPriority w:val="0"/>
    <w:rPr>
      <w:rFonts w:hint="eastAsia" w:ascii="方正仿宋_GBK" w:hAnsi="方正仿宋_GBK" w:eastAsia="方正仿宋_GBK" w:cs="方正仿宋_GBK"/>
      <w:color w:val="000000"/>
      <w:sz w:val="24"/>
      <w:szCs w:val="24"/>
      <w:u w:val="none"/>
    </w:rPr>
  </w:style>
  <w:style w:type="character" w:customStyle="1" w:styleId="55">
    <w:name w:val="font122"/>
    <w:basedOn w:val="24"/>
    <w:autoRedefine/>
    <w:qFormat/>
    <w:uiPriority w:val="0"/>
    <w:rPr>
      <w:rFonts w:ascii="Wingdings" w:hAnsi="Wingdings" w:cs="Wingdings"/>
      <w:color w:val="000000"/>
      <w:sz w:val="20"/>
      <w:szCs w:val="20"/>
      <w:u w:val="none"/>
    </w:rPr>
  </w:style>
  <w:style w:type="character" w:customStyle="1" w:styleId="56">
    <w:name w:val="font71"/>
    <w:basedOn w:val="24"/>
    <w:autoRedefine/>
    <w:qFormat/>
    <w:uiPriority w:val="0"/>
    <w:rPr>
      <w:rFonts w:hint="eastAsia" w:ascii="方正仿宋_GBK" w:hAnsi="方正仿宋_GBK" w:eastAsia="方正仿宋_GBK" w:cs="方正仿宋_GBK"/>
      <w:color w:val="000000"/>
      <w:sz w:val="28"/>
      <w:szCs w:val="28"/>
      <w:u w:val="none"/>
    </w:rPr>
  </w:style>
  <w:style w:type="character" w:customStyle="1" w:styleId="57">
    <w:name w:val="font201"/>
    <w:basedOn w:val="24"/>
    <w:autoRedefine/>
    <w:qFormat/>
    <w:uiPriority w:val="0"/>
    <w:rPr>
      <w:rFonts w:ascii="Wingdings" w:hAnsi="Wingdings" w:cs="Wingdings"/>
      <w:color w:val="000000"/>
      <w:sz w:val="28"/>
      <w:szCs w:val="28"/>
      <w:u w:val="none"/>
    </w:rPr>
  </w:style>
  <w:style w:type="character" w:customStyle="1" w:styleId="58">
    <w:name w:val="font131"/>
    <w:basedOn w:val="24"/>
    <w:autoRedefine/>
    <w:qFormat/>
    <w:uiPriority w:val="0"/>
    <w:rPr>
      <w:rFonts w:hint="eastAsia" w:ascii="方正仿宋_GBK" w:hAnsi="方正仿宋_GBK" w:eastAsia="方正仿宋_GBK" w:cs="方正仿宋_GBK"/>
      <w:b/>
      <w:bCs/>
      <w:color w:val="000000"/>
      <w:sz w:val="18"/>
      <w:szCs w:val="18"/>
      <w:u w:val="none"/>
    </w:rPr>
  </w:style>
  <w:style w:type="character" w:customStyle="1" w:styleId="59">
    <w:name w:val="font141"/>
    <w:basedOn w:val="24"/>
    <w:autoRedefine/>
    <w:qFormat/>
    <w:uiPriority w:val="0"/>
    <w:rPr>
      <w:rFonts w:hint="eastAsia" w:ascii="方正仿宋_GBK" w:hAnsi="方正仿宋_GBK" w:eastAsia="方正仿宋_GBK" w:cs="方正仿宋_GBK"/>
      <w:b/>
      <w:bCs/>
      <w:color w:val="000000"/>
      <w:sz w:val="20"/>
      <w:szCs w:val="20"/>
      <w:u w:val="none"/>
    </w:rPr>
  </w:style>
  <w:style w:type="character" w:customStyle="1" w:styleId="60">
    <w:name w:val="font212"/>
    <w:basedOn w:val="24"/>
    <w:autoRedefine/>
    <w:qFormat/>
    <w:uiPriority w:val="0"/>
    <w:rPr>
      <w:rFonts w:ascii="Calibri" w:hAnsi="Calibri" w:cs="Calibri"/>
      <w:b/>
      <w:bCs/>
      <w:color w:val="000000"/>
      <w:sz w:val="18"/>
      <w:szCs w:val="18"/>
      <w:u w:val="none"/>
    </w:rPr>
  </w:style>
  <w:style w:type="character" w:customStyle="1" w:styleId="61">
    <w:name w:val="font221"/>
    <w:basedOn w:val="24"/>
    <w:autoRedefine/>
    <w:qFormat/>
    <w:uiPriority w:val="0"/>
    <w:rPr>
      <w:rFonts w:hint="default" w:ascii="Times New Roman" w:hAnsi="Times New Roman" w:cs="Times New Roman"/>
      <w:color w:val="000000"/>
      <w:sz w:val="24"/>
      <w:szCs w:val="24"/>
      <w:u w:val="none"/>
    </w:rPr>
  </w:style>
  <w:style w:type="character" w:customStyle="1" w:styleId="62">
    <w:name w:val="font181"/>
    <w:basedOn w:val="24"/>
    <w:autoRedefine/>
    <w:qFormat/>
    <w:uiPriority w:val="0"/>
    <w:rPr>
      <w:rFonts w:hint="eastAsia" w:ascii="方正仿宋_GBK" w:hAnsi="方正仿宋_GBK" w:eastAsia="方正仿宋_GBK" w:cs="方正仿宋_GBK"/>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33"/>
    <customShpInfo spid="_x0000_s1034"/>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8</Pages>
  <Words>3506</Words>
  <Characters>3523</Characters>
  <Lines>2</Lines>
  <Paragraphs>1</Paragraphs>
  <TotalTime>3</TotalTime>
  <ScaleCrop>false</ScaleCrop>
  <LinksUpToDate>false</LinksUpToDate>
  <CharactersWithSpaces>3587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2021-12-12T01:17:00Z</dcterms:created>
  <dc:creator>Administrator</dc:creator>
  <cp:lastModifiedBy>安然弱水</cp:lastModifiedBy>
  <cp:lastPrinted>2024-01-11T08:25:00Z</cp:lastPrinted>
  <dcterms:modified xsi:type="dcterms:W3CDTF">2024-04-16T01:17:10Z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61F641B2D6C3438BBBF891EEB39950AF_13</vt:lpwstr>
  </property>
</Properties>
</file>