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ind w:left="-134" w:leftChars="-64"/>
        <w:jc w:val="center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石柱土家族自治县卫家保安服务有限公司</w:t>
      </w:r>
    </w:p>
    <w:p>
      <w:pPr>
        <w:spacing w:after="0" w:line="560" w:lineRule="exact"/>
        <w:ind w:left="-134" w:leftChars="-64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公开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派往县综合应急救援支队</w:t>
      </w:r>
    </w:p>
    <w:p>
      <w:pPr>
        <w:spacing w:after="0" w:line="560" w:lineRule="exact"/>
        <w:ind w:left="-134" w:leftChars="-64"/>
        <w:jc w:val="center"/>
        <w:rPr>
          <w:rFonts w:hint="default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队员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的公告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ind w:firstLine="640"/>
        <w:jc w:val="both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80" w:lineRule="exact"/>
        <w:ind w:firstLine="640"/>
        <w:jc w:val="both"/>
        <w:rPr>
          <w:rFonts w:hint="eastAsia" w:asciiTheme="minorEastAsia" w:hAnsiTheme="minorEastAsia" w:eastAsiaTheme="minorEastAsia" w:cstheme="minorEastAsia"/>
          <w:kern w:val="2"/>
          <w:sz w:val="28"/>
          <w:szCs w:val="28"/>
          <w:lang w:val="en-US" w:eastAsia="zh-CN"/>
        </w:rPr>
      </w:pPr>
    </w:p>
    <w:p>
      <w:pPr>
        <w:pStyle w:val="3"/>
        <w:shd w:val="clear" w:color="auto" w:fill="FFFFFF"/>
        <w:spacing w:before="0" w:beforeAutospacing="0" w:after="0" w:afterAutospacing="0" w:line="480" w:lineRule="exact"/>
        <w:ind w:firstLine="640"/>
        <w:jc w:val="both"/>
        <w:rPr>
          <w:rFonts w:hint="eastAsia" w:ascii="方正仿宋_GBK" w:hAnsi="方正仿宋_GBK" w:eastAsia="方正仿宋_GBK" w:cs="方正仿宋_GBK"/>
          <w:kern w:val="2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6"/>
          <w:szCs w:val="36"/>
          <w:lang w:val="en-US" w:eastAsia="zh-CN"/>
        </w:rPr>
        <w:t>因工作需要，面向社会公开招聘县综合应急救援支队队员，以劳务派遣形式到县应急管理局从事应急救援工作。现将招聘具体事宜公告如下：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Cs/>
          <w:sz w:val="36"/>
          <w:szCs w:val="36"/>
        </w:rPr>
        <w:t>一、招聘</w:t>
      </w:r>
      <w:r>
        <w:rPr>
          <w:rFonts w:hint="eastAsia" w:ascii="方正仿宋_GBK" w:hAnsi="方正仿宋_GBK" w:eastAsia="方正仿宋_GBK" w:cs="方正仿宋_GBK"/>
          <w:bCs/>
          <w:sz w:val="36"/>
          <w:szCs w:val="36"/>
          <w:lang w:eastAsia="zh-CN"/>
        </w:rPr>
        <w:t>名额</w:t>
      </w:r>
    </w:p>
    <w:p>
      <w:pPr>
        <w:pStyle w:val="3"/>
        <w:shd w:val="clear" w:color="auto" w:fill="FFFFFF"/>
        <w:spacing w:before="0" w:beforeAutospacing="0" w:after="0" w:afterAutospacing="0" w:line="480" w:lineRule="exact"/>
        <w:ind w:firstLine="640"/>
        <w:jc w:val="both"/>
        <w:rPr>
          <w:rFonts w:hint="eastAsia" w:ascii="方正仿宋_GBK" w:hAnsi="方正仿宋_GBK" w:eastAsia="方正仿宋_GBK" w:cs="方正仿宋_GBK"/>
          <w:kern w:val="2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kern w:val="2"/>
          <w:sz w:val="36"/>
          <w:szCs w:val="36"/>
          <w:lang w:val="en-US" w:eastAsia="zh-CN"/>
        </w:rPr>
        <w:t>本次面向社会公开招聘综合应急救援队员1名。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bCs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bCs/>
          <w:sz w:val="36"/>
          <w:szCs w:val="36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bCs/>
          <w:sz w:val="36"/>
          <w:szCs w:val="36"/>
        </w:rPr>
        <w:t>招聘条件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（一）基本条件。</w:t>
      </w:r>
    </w:p>
    <w:p>
      <w:pPr>
        <w:spacing w:after="0" w:line="560" w:lineRule="exact"/>
        <w:ind w:firstLine="720" w:firstLineChars="200"/>
        <w:jc w:val="both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1.具有重庆市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石柱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户籍公民，男性，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35周岁以下，高中(含）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以上文化程度；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2.自愿从事各类灾害事故应急救援工作，有奉献精神；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3.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身体条件要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符合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从事应急救援工作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的有关要求；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4.同等条件下，退伍军人和有体育特长者优先。</w:t>
      </w:r>
    </w:p>
    <w:p>
      <w:pPr>
        <w:shd w:val="clear" w:color="auto" w:fill="FFFFFF"/>
        <w:adjustRightInd/>
        <w:snapToGrid/>
        <w:spacing w:after="0"/>
        <w:ind w:firstLine="720" w:firstLineChars="200"/>
        <w:rPr>
          <w:rFonts w:hint="eastAsia" w:ascii="方正仿宋_GBK" w:hAnsi="方正仿宋_GBK" w:eastAsia="方正仿宋_GBK" w:cs="方正仿宋_GBK"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Cs/>
          <w:sz w:val="36"/>
          <w:szCs w:val="36"/>
        </w:rPr>
        <w:t>三、招聘程序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（一）报名。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1.时间：202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月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12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日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9:00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至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4月17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日18：00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止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2.方式：采取现场报名。</w:t>
      </w:r>
    </w:p>
    <w:p>
      <w:pPr>
        <w:adjustRightInd/>
        <w:snapToGrid/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3.地点：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县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应急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管理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局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(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报名电话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：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023-73325218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欧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老师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)。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4.报名所需材料：持本人相关证件（身份证、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户口簿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、学历证、职业资格证、退伍证等）和近期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寸免冠红底彩色照片3张；填写《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县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综合应急救援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支队招聘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人员报名表》（附件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），所持证书需原件和复印件各一份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，原件核对信息后当场退还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。</w:t>
      </w:r>
    </w:p>
    <w:p>
      <w:pPr>
        <w:pStyle w:val="7"/>
        <w:rPr>
          <w:rFonts w:hint="eastAsia" w:ascii="方正仿宋_GBK" w:hAnsi="方正仿宋_GBK" w:eastAsia="方正仿宋_GBK" w:cs="方正仿宋_GBK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color w:val="auto"/>
          <w:kern w:val="2"/>
          <w:sz w:val="36"/>
          <w:szCs w:val="36"/>
          <w:lang w:val="en-US" w:eastAsia="zh-CN" w:bidi="ar-SA"/>
        </w:rPr>
        <w:t xml:space="preserve"> 5.未达到开考比例情形的处理。实际报名人数与拟招聘岗位名额之比须达到1：1。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（二）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体能考核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1.时间：2023年4月18日9：00（以具体通知为准）。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内容：按照《重庆市应急救援队伍岗位训练与考核大纲》《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“巴渝工匠”杯重庆市第一届应急救援技能竞赛》标准要求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（见附件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）。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按照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体能考核成绩排名从高到低确定参加政审人员名单。</w:t>
      </w:r>
    </w:p>
    <w:p>
      <w:pPr>
        <w:numPr>
          <w:ilvl w:val="0"/>
          <w:numId w:val="0"/>
        </w:num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（三）政审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体能考核前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2名作为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政审人员名单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，政审时要考查队员语言表达、沟通等能力。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（四）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体检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政审合格后方可参加体检，体检内容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参照《公务员体格检查标准》中的部分项目进行，体检自行进行，费用自理；并于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月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日前将体检结果交到县应急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局应急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救援指挥中心。未按规定时间进行体检的视为自动放弃。</w:t>
      </w:r>
    </w:p>
    <w:p>
      <w:pPr>
        <w:pStyle w:val="7"/>
        <w:numPr>
          <w:ilvl w:val="0"/>
          <w:numId w:val="0"/>
        </w:numP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 xml:space="preserve">    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（五）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试用期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1.试用。体检合格后，与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公司签订试用劳动合同，试用期3个月，从202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年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月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20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日至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月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19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日止。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2.聘用。试用期满后，由县应急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管理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局进行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综合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考核，合格后与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我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公司签订正式聘用合同，不合格者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不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予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招聘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。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派遣人员一经聘用，服务期不得低于</w:t>
      </w:r>
      <w:r>
        <w:rPr>
          <w:rFonts w:hint="eastAsia" w:ascii="方正仿宋_GBK" w:hAnsi="方正仿宋_GBK" w:eastAsia="方正仿宋_GBK" w:cs="方正仿宋_GBK"/>
          <w:sz w:val="36"/>
          <w:szCs w:val="36"/>
          <w:lang w:val="en-US" w:eastAsia="zh-CN"/>
        </w:rPr>
        <w:t>3年，3年内因队员个人原因离职的，需提前3个月递交辞职申请书，经主要领导签字批准后方可离职。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bCs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bCs/>
          <w:sz w:val="36"/>
          <w:szCs w:val="36"/>
        </w:rPr>
        <w:t>四、待遇</w:t>
      </w:r>
    </w:p>
    <w:p>
      <w:pPr>
        <w:spacing w:after="0" w:line="560" w:lineRule="exact"/>
        <w:ind w:firstLine="720" w:firstLineChars="200"/>
        <w:jc w:val="both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1.薪资待遇：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按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县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综合应急救援支队队员工资标准执行。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sz w:val="36"/>
          <w:szCs w:val="36"/>
        </w:rPr>
      </w:pPr>
      <w:r>
        <w:rPr>
          <w:rFonts w:hint="eastAsia" w:ascii="方正仿宋_GBK" w:hAnsi="方正仿宋_GBK" w:eastAsia="方正仿宋_GBK" w:cs="方正仿宋_GBK"/>
          <w:sz w:val="36"/>
          <w:szCs w:val="36"/>
        </w:rPr>
        <w:t>2.按照国家有关规定办理社会保险和人身意外伤害保险。所缴纳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社会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保险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费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按规定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个人部分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由应急队员自己负担，由</w:t>
      </w:r>
      <w:r>
        <w:rPr>
          <w:rFonts w:hint="eastAsia" w:ascii="方正仿宋_GBK" w:hAnsi="方正仿宋_GBK" w:eastAsia="方正仿宋_GBK" w:cs="方正仿宋_GBK"/>
          <w:sz w:val="36"/>
          <w:szCs w:val="36"/>
          <w:lang w:eastAsia="zh-CN"/>
        </w:rPr>
        <w:t>我公司</w:t>
      </w:r>
      <w:r>
        <w:rPr>
          <w:rFonts w:hint="eastAsia" w:ascii="方正仿宋_GBK" w:hAnsi="方正仿宋_GBK" w:eastAsia="方正仿宋_GBK" w:cs="方正仿宋_GBK"/>
          <w:sz w:val="36"/>
          <w:szCs w:val="36"/>
        </w:rPr>
        <w:t>代扣代缴。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  <w:t>附件：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  <w:t>1.招聘综合应急救援支队队员报名表；</w:t>
      </w:r>
    </w:p>
    <w:p>
      <w:pPr>
        <w:spacing w:after="0" w:line="560" w:lineRule="exact"/>
        <w:ind w:firstLine="720" w:firstLineChars="200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  <w:t>2.招聘综合应急救援支队队员体能测试评分标准；</w:t>
      </w:r>
    </w:p>
    <w:p>
      <w:pPr>
        <w:adjustRightInd/>
        <w:snapToGrid/>
        <w:spacing w:after="0" w:line="520" w:lineRule="exact"/>
        <w:ind w:right="640" w:firstLine="720" w:firstLineChars="200"/>
        <w:jc w:val="right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</w:pPr>
    </w:p>
    <w:p>
      <w:pPr>
        <w:adjustRightInd/>
        <w:snapToGrid/>
        <w:spacing w:after="0" w:line="520" w:lineRule="exact"/>
        <w:ind w:right="640" w:firstLine="720" w:firstLineChars="200"/>
        <w:jc w:val="right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</w:pPr>
    </w:p>
    <w:p>
      <w:pPr>
        <w:adjustRightInd/>
        <w:snapToGrid/>
        <w:spacing w:after="0" w:line="520" w:lineRule="exact"/>
        <w:ind w:right="640"/>
        <w:jc w:val="both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</w:pPr>
    </w:p>
    <w:p>
      <w:pPr>
        <w:adjustRightInd/>
        <w:snapToGrid/>
        <w:spacing w:after="0" w:line="520" w:lineRule="exact"/>
        <w:ind w:right="640" w:firstLine="720" w:firstLineChars="200"/>
        <w:jc w:val="right"/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eastAsia="zh-CN" w:bidi="ar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  <w:t>石柱土家族自治县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eastAsia="zh-CN" w:bidi="ar"/>
        </w:rPr>
        <w:t>卫家保安服务有限公司</w:t>
      </w:r>
    </w:p>
    <w:p>
      <w:pPr>
        <w:wordWrap w:val="0"/>
        <w:adjustRightInd/>
        <w:snapToGrid/>
        <w:spacing w:after="0" w:line="520" w:lineRule="exact"/>
        <w:ind w:right="640" w:firstLine="720" w:firstLineChars="200"/>
        <w:jc w:val="right"/>
        <w:rPr>
          <w:rFonts w:hint="default" w:ascii="方正黑体_GBK" w:hAnsi="方正黑体_GBK" w:eastAsia="方正仿宋_GBK" w:cs="方正黑体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  <w:t>202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 w:bidi="ar"/>
        </w:rPr>
        <w:t>3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  <w:t>年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  <w:t>月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 w:bidi="ar"/>
        </w:rPr>
        <w:t>12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bidi="ar"/>
        </w:rPr>
        <w:t>日</w:t>
      </w:r>
      <w:r>
        <w:rPr>
          <w:rFonts w:hint="eastAsia" w:ascii="方正仿宋_GBK" w:hAnsi="方正仿宋_GBK" w:eastAsia="方正仿宋_GBK" w:cs="方正仿宋_GBK"/>
          <w:color w:val="000000"/>
          <w:sz w:val="36"/>
          <w:szCs w:val="36"/>
          <w:lang w:val="en-US" w:eastAsia="zh-CN" w:bidi="ar"/>
        </w:rPr>
        <w:t xml:space="preserve">     </w:t>
      </w:r>
      <w:bookmarkStart w:id="0" w:name="_GoBack"/>
      <w:bookmarkEnd w:id="0"/>
    </w:p>
    <w:p>
      <w:pPr>
        <w:adjustRightInd/>
        <w:snapToGrid/>
        <w:spacing w:after="0"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adjustRightInd/>
        <w:snapToGrid/>
        <w:spacing w:after="0"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adjustRightInd/>
        <w:snapToGrid/>
        <w:spacing w:after="0"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adjustRightInd/>
        <w:snapToGrid/>
        <w:spacing w:after="0" w:line="560" w:lineRule="exact"/>
        <w:jc w:val="both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adjustRightInd/>
        <w:snapToGrid/>
        <w:spacing w:after="0" w:line="560" w:lineRule="exact"/>
        <w:jc w:val="both"/>
        <w:rPr>
          <w:rFonts w:hint="eastAsia" w:ascii="Times New Roman" w:hAnsi="Times New Roman" w:eastAsia="方正仿宋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bidi="ar"/>
        </w:rPr>
        <w:t>附件1</w:t>
      </w:r>
    </w:p>
    <w:p>
      <w:pPr>
        <w:spacing w:after="0"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spacing w:after="0" w:line="5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招聘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综合应急救援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支</w:t>
      </w:r>
      <w:r>
        <w:rPr>
          <w:rFonts w:ascii="方正小标宋_GBK" w:hAnsi="方正小标宋_GBK" w:eastAsia="方正小标宋_GBK" w:cs="方正小标宋_GBK"/>
          <w:sz w:val="36"/>
          <w:szCs w:val="36"/>
        </w:rPr>
        <w:t>队人员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报名表</w:t>
      </w:r>
    </w:p>
    <w:p>
      <w:pPr>
        <w:spacing w:after="0" w:line="500" w:lineRule="exact"/>
        <w:rPr>
          <w:rFonts w:hint="eastAsia" w:ascii="宋体" w:hAnsi="宋体" w:eastAsia="宋体" w:cs="宋体"/>
          <w:color w:val="000000"/>
          <w:kern w:val="2"/>
          <w:sz w:val="28"/>
          <w:szCs w:val="28"/>
          <w:lang w:bidi="ar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2"/>
        <w:gridCol w:w="1844"/>
        <w:gridCol w:w="2168"/>
        <w:gridCol w:w="1664"/>
        <w:gridCol w:w="1047"/>
        <w:gridCol w:w="145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姓 名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性 别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1寸红底照片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出生年月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年 龄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民  族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文化程度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政治面貌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婚姻状况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籍 贯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学  历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身 高</w:t>
            </w:r>
          </w:p>
        </w:tc>
        <w:tc>
          <w:tcPr>
            <w:tcW w:w="1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专 业</w:t>
            </w: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5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身体状况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有无不良嗜好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18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2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身份证件种         类及号码</w:t>
            </w:r>
          </w:p>
        </w:tc>
        <w:tc>
          <w:tcPr>
            <w:tcW w:w="417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家庭住址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4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常住户口        所在地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4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工作经历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特长爱好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家庭主要成员   姓名、职业、      政治面貌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jc w:val="center"/>
        </w:trPr>
        <w:tc>
          <w:tcPr>
            <w:tcW w:w="1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 w:val="0"/>
              <w:spacing w:after="0" w:line="460" w:lineRule="exact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  <w:lang w:bidi="ar"/>
              </w:rPr>
              <w:t>审查意见</w:t>
            </w:r>
          </w:p>
        </w:tc>
        <w:tc>
          <w:tcPr>
            <w:tcW w:w="81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审核人（签字）：</w:t>
            </w:r>
          </w:p>
          <w:p>
            <w:pPr>
              <w:spacing w:line="460" w:lineRule="exact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  <w:t xml:space="preserve">                                       年   月   日</w:t>
            </w:r>
          </w:p>
        </w:tc>
      </w:tr>
    </w:tbl>
    <w:p>
      <w:pPr>
        <w:spacing w:line="220" w:lineRule="atLeas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（注：此表用A4纸正、反面打印）</w:t>
      </w:r>
    </w:p>
    <w:p>
      <w:pPr>
        <w:adjustRightInd/>
        <w:snapToGrid/>
        <w:spacing w:after="0" w:line="560" w:lineRule="exact"/>
        <w:jc w:val="both"/>
        <w:rPr>
          <w:rFonts w:ascii="Times New Roman" w:hAnsi="Times New Roman" w:eastAsia="方正仿宋_GBK"/>
          <w:color w:val="000000"/>
          <w:sz w:val="32"/>
          <w:szCs w:val="32"/>
          <w:lang w:bidi="ar"/>
        </w:rPr>
      </w:pPr>
    </w:p>
    <w:p>
      <w:pPr>
        <w:spacing w:after="0" w:line="56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</w:p>
    <w:p>
      <w:pPr>
        <w:pStyle w:val="2"/>
        <w:widowControl w:val="0"/>
        <w:snapToGrid/>
        <w:spacing w:line="560" w:lineRule="exact"/>
        <w:jc w:val="both"/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sectPr>
          <w:pgSz w:w="11906" w:h="16838"/>
          <w:pgMar w:top="1440" w:right="1474" w:bottom="1440" w:left="1474" w:header="851" w:footer="992" w:gutter="0"/>
          <w:cols w:space="425" w:num="1"/>
          <w:docGrid w:type="lines" w:linePitch="312" w:charSpace="0"/>
        </w:sectPr>
      </w:pPr>
    </w:p>
    <w:p>
      <w:pPr>
        <w:pStyle w:val="2"/>
        <w:widowControl w:val="0"/>
        <w:snapToGrid/>
        <w:spacing w:line="560" w:lineRule="exact"/>
        <w:jc w:val="both"/>
        <w:rPr>
          <w:rFonts w:hint="eastAsia" w:ascii="方正小标宋_GBK" w:hAnsi="方正小标宋_GBK" w:eastAsia="方正小标宋_GBK" w:cs="方正小标宋_GBK"/>
          <w:color w:val="000000"/>
          <w:sz w:val="28"/>
          <w:szCs w:val="28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28"/>
          <w:szCs w:val="28"/>
          <w:lang w:val="en-US" w:eastAsia="zh-CN"/>
        </w:rPr>
        <w:t>附件2</w:t>
      </w:r>
    </w:p>
    <w:p>
      <w:pPr>
        <w:pStyle w:val="2"/>
        <w:widowControl w:val="0"/>
        <w:snapToGrid/>
        <w:spacing w:line="560" w:lineRule="exact"/>
        <w:jc w:val="center"/>
        <w:rPr>
          <w:rFonts w:hint="default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-371475</wp:posOffset>
                </wp:positionV>
                <wp:extent cx="1164590" cy="46164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46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85pt;margin-top:-29.25pt;height:36.35pt;width:91.7pt;z-index:251659264;mso-width-relative:page;mso-height-relative:page;" filled="f" stroked="f" coordsize="21600,21600" o:gfxdata="UEsDBAoAAAAAAIdO4kAAAAAAAAAAAAAAAAAEAAAAZHJzL1BLAwQUAAAACACHTuJAY+NPAtUAAAAJ&#10;AQAADwAAAGRycy9kb3ducmV2LnhtbE2Py07DMBBF90j9B2uQumvtVA2EEKeLIrZFlIfEzo2nSUQ8&#10;jmK3CX/PZAWreV3de6bYTa4TVxxC60lDslYgkCpvW6o1vL89rzIQIRqypvOEGn4wwK5c3BQmt36k&#10;V7weYy3YhEJuNDQx9rmUoWrQmbD2PRLfzn5wJvI41NIOZmRz18mNUnfSmZY4oTE97husvo8Xp+Hj&#10;cP763KqX+sml/egnJck9SK2Xt4l6BBFxin9imPEZHUpmOvkL2SA6DavknpVc0ywFMQuyeXPiZrsB&#10;WRby/wflL1BLAwQUAAAACACHTuJAihlBR6kBAABOAwAADgAAAGRycy9lMm9Eb2MueG1srVNLbtsw&#10;EN0X6B0I7mvZRmq0guUAgZFuirZA2gPQFGkRIDkEh7bkCyQ36Kqb7nsun6NDynF+myyyoebHN/Pe&#10;UMvLwVm2VxEN+IbPJlPOlJfQGr9t+K+f1x8+cYZJ+FZY8KrhB4X8cvX+3bIPtZpDB7ZVkRGIx7oP&#10;De9SCnVVoeyUEziBoDwlNUQnErlxW7VR9ITubDWfThdVD7ENEaRCpOh6TPITYnwNIGhtpFqD3Dnl&#10;04galRWJKGFnAvJVmVZrJdN3rVElZhtOTFM5qQnZm3xWq6Wot1GEzsjTCOI1Izzj5ITx1PQMtRZJ&#10;sF00L6CckREQdJpIcNVIpChCLGbTZ9rcdCKowoWkxnAWHd8OVn7b/4jMtA2fc+aFo4Uff98d//w7&#10;/r1l8yxPH7CmqptAdWm4goEezX0cKZhZDzq6/CU+jPIk7uEsrhoSk/nSbHHx8TOlJOUuFtnLMNXD&#10;7RAxfVHgWDYaHml5RVOx/4ppLL0vyc08XBtrywKtfxIgzByp8ujjiNlKw2Y48dlAeyA6uxDNtqNW&#10;hVApJ5nLTKcnkff42C+gD7/B6j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Bj408C1QAAAAkBAAAP&#10;AAAAAAAAAAEAIAAAACIAAABkcnMvZG93bnJldi54bWxQSwECFAAUAAAACACHTuJAihlBR6kBAABO&#10;AwAADgAAAAAAAAABACAAAAAkAQAAZHJzL2Uyb0RvYy54bWxQSwUGAAAAAAYABgBZAQAAP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_GBK" w:hAnsi="方正小标宋_GBK" w:eastAsia="方正小标宋_GBK" w:cs="方正小标宋_GBK"/>
          <w:color w:val="000000"/>
          <w:sz w:val="32"/>
          <w:szCs w:val="32"/>
          <w:lang w:val="en-US" w:eastAsia="zh-CN"/>
        </w:rPr>
        <w:t>新进队员体能测试卡</w:t>
      </w:r>
    </w:p>
    <w:tbl>
      <w:tblPr>
        <w:tblStyle w:val="5"/>
        <w:tblpPr w:leftFromText="180" w:rightFromText="180" w:vertAnchor="text" w:horzAnchor="page" w:tblpX="1731" w:tblpY="851"/>
        <w:tblOverlap w:val="never"/>
        <w:tblW w:w="12257" w:type="dxa"/>
        <w:tblInd w:w="12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1343"/>
        <w:gridCol w:w="6847"/>
        <w:gridCol w:w="1263"/>
        <w:gridCol w:w="1084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exact"/>
        </w:trPr>
        <w:tc>
          <w:tcPr>
            <w:tcW w:w="85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343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考核项目</w:t>
            </w:r>
          </w:p>
        </w:tc>
        <w:tc>
          <w:tcPr>
            <w:tcW w:w="6847" w:type="dxa"/>
            <w:noWrap w:val="0"/>
            <w:vAlign w:val="center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940" w:firstLineChars="1400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考核评分标准</w:t>
            </w:r>
          </w:p>
        </w:tc>
        <w:tc>
          <w:tcPr>
            <w:tcW w:w="1263" w:type="dxa"/>
            <w:noWrap w:val="0"/>
            <w:vAlign w:val="center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考核评分情况</w:t>
            </w:r>
          </w:p>
        </w:tc>
        <w:tc>
          <w:tcPr>
            <w:tcW w:w="1084" w:type="dxa"/>
            <w:noWrap w:val="0"/>
            <w:vAlign w:val="center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得分</w:t>
            </w:r>
          </w:p>
        </w:tc>
        <w:tc>
          <w:tcPr>
            <w:tcW w:w="865" w:type="dxa"/>
            <w:noWrap w:val="0"/>
            <w:vAlign w:val="center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jc w:val="center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exact"/>
        </w:trPr>
        <w:tc>
          <w:tcPr>
            <w:tcW w:w="855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引体向上</w:t>
            </w:r>
          </w:p>
        </w:tc>
        <w:tc>
          <w:tcPr>
            <w:tcW w:w="6847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正手握杠3分钟之内完成8次，得基础分24分；规定时间内每少完成1次在基础分上扣3分，规定时间内每多完成1次在基础分上加1分，40分封顶。动作不规范例如下颚未超过横杠上沿，手臂未打直不计个数。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必须达到基础分。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4" w:hRule="exact"/>
        </w:trPr>
        <w:tc>
          <w:tcPr>
            <w:tcW w:w="855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翻越障碍板（2米）</w:t>
            </w:r>
          </w:p>
        </w:tc>
        <w:tc>
          <w:tcPr>
            <w:tcW w:w="6847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翻越上障碍板，从障碍板另一边下到地面；成功得30分，未成功不得分。</w:t>
            </w:r>
          </w:p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必考项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exact"/>
        </w:trPr>
        <w:tc>
          <w:tcPr>
            <w:tcW w:w="855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3000米长跑</w:t>
            </w:r>
          </w:p>
        </w:tc>
        <w:tc>
          <w:tcPr>
            <w:tcW w:w="6847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基础时间为14分30秒，完成得的基础分18分。考核人员完成时间在基础时间以内每少20秒加1.5分，30分封顶。完成时间在基础时间以外，每多20秒则在基础分上减1.5分。</w:t>
            </w:r>
          </w:p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263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必须达到基础分。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</w:trPr>
        <w:tc>
          <w:tcPr>
            <w:tcW w:w="855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1343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ind w:firstLine="210" w:firstLineChars="100"/>
              <w:rPr>
                <w:rFonts w:hint="default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单杠二练习</w:t>
            </w:r>
          </w:p>
        </w:tc>
        <w:tc>
          <w:tcPr>
            <w:tcW w:w="6847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正手握杠，卷身上杠绕杠一圈后双臂打直悬杠为1个；每完成一个2分。</w:t>
            </w:r>
          </w:p>
        </w:tc>
        <w:tc>
          <w:tcPr>
            <w:tcW w:w="1263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1084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/>
              </w:rPr>
            </w:pPr>
          </w:p>
        </w:tc>
        <w:tc>
          <w:tcPr>
            <w:tcW w:w="865" w:type="dxa"/>
            <w:noWrap w:val="0"/>
            <w:vAlign w:val="top"/>
          </w:tcPr>
          <w:p>
            <w:pPr>
              <w:pStyle w:val="2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napToGrid/>
              <w:spacing w:line="56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vertAlign w:val="baseline"/>
                <w:lang w:val="en-US" w:eastAsia="zh-CN"/>
              </w:rPr>
              <w:t>加分项</w:t>
            </w:r>
          </w:p>
        </w:tc>
      </w:tr>
    </w:tbl>
    <w:p>
      <w:pPr>
        <w:pStyle w:val="2"/>
        <w:widowControl w:val="0"/>
        <w:snapToGrid/>
        <w:spacing w:line="560" w:lineRule="exact"/>
        <w:ind w:firstLine="3640" w:firstLineChars="1300"/>
        <w:jc w:val="both"/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vertAlign w:val="baseline"/>
          <w:lang w:val="en-US" w:eastAsia="zh-CN"/>
        </w:rPr>
        <w:t xml:space="preserve"> 姓名：                 年龄：             考试时间：</w:t>
      </w:r>
    </w:p>
    <w:p>
      <w:pPr>
        <w:bidi w:val="0"/>
        <w:ind w:firstLine="420" w:firstLineChars="200"/>
        <w:rPr>
          <w:rFonts w:hint="default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注：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体能考核共3项，总分100分。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>引体向上</w:t>
      </w:r>
      <w:r>
        <w:rPr>
          <w:rFonts w:hint="eastAsia" w:asciiTheme="minorEastAsia" w:hAnsiTheme="minorEastAsia" w:eastAsiaTheme="minorEastAsia" w:cstheme="minorEastAsia"/>
          <w:color w:val="000000"/>
          <w:sz w:val="21"/>
          <w:szCs w:val="21"/>
          <w:lang w:val="en-US" w:eastAsia="zh-CN"/>
        </w:rPr>
        <w:t>40分、翻越障碍板30分、3000米30分，考核完后按所得成绩排名。</w:t>
      </w:r>
      <w:r>
        <w:rPr>
          <w:rFonts w:hint="eastAsia" w:asciiTheme="minorEastAsia" w:hAnsiTheme="minorEastAsia" w:cstheme="minorEastAsia"/>
          <w:color w:val="000000"/>
          <w:sz w:val="21"/>
          <w:szCs w:val="21"/>
          <w:lang w:val="en-US" w:eastAsia="zh-CN"/>
        </w:rPr>
        <w:t>另设1个加分项，每完成1次加分项规定动作，即在其余三项得分基础上加2分。</w:t>
      </w:r>
    </w:p>
    <w:p/>
    <w:sectPr>
      <w:pgSz w:w="16838" w:h="11906" w:orient="landscape"/>
      <w:pgMar w:top="1474" w:right="1440" w:bottom="147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D4A8A011-F213-43FC-B066-6A925350CD48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E908D747-9E35-4316-8F69-66DBA5C30DD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72A8A66-C049-485B-9B24-19FEB074E6B2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A727038D-386C-4D08-B95B-901B111EE98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JkMjY0MzYwYzBjOTY3ZGU0ZTRlNGMzODkxMjE4NjgifQ=="/>
  </w:docVars>
  <w:rsids>
    <w:rsidRoot w:val="00000000"/>
    <w:rsid w:val="0E4426B2"/>
    <w:rsid w:val="15C85962"/>
    <w:rsid w:val="1E381C89"/>
    <w:rsid w:val="1EB76179"/>
    <w:rsid w:val="20592BE1"/>
    <w:rsid w:val="21093CBF"/>
    <w:rsid w:val="21FB3F4F"/>
    <w:rsid w:val="312A215B"/>
    <w:rsid w:val="313B2616"/>
    <w:rsid w:val="38A30A78"/>
    <w:rsid w:val="419167F1"/>
    <w:rsid w:val="487D33FE"/>
    <w:rsid w:val="4BE3142D"/>
    <w:rsid w:val="51707B49"/>
    <w:rsid w:val="59FA62BF"/>
    <w:rsid w:val="5BFB631F"/>
    <w:rsid w:val="5C4B1054"/>
    <w:rsid w:val="664D7F9B"/>
    <w:rsid w:val="6C845EBC"/>
    <w:rsid w:val="6CFC3CA5"/>
    <w:rsid w:val="7A1B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1577</Words>
  <Characters>1657</Characters>
  <Lines>0</Lines>
  <Paragraphs>0</Paragraphs>
  <TotalTime>21</TotalTime>
  <ScaleCrop>false</ScaleCrop>
  <LinksUpToDate>false</LinksUpToDate>
  <CharactersWithSpaces>1901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2022-11-07T00:12:00Z</dcterms:created>
  <dc:creator>Administrator</dc:creator>
  <cp:lastModifiedBy>Administrator</cp:lastModifiedBy>
  <dcterms:modified xsi:type="dcterms:W3CDTF">2023-04-13T01:29:21Z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22B02E3F02FF42AB92A3DB61505CC5D4</vt:lpwstr>
  </property>
</Properties>
</file>