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r>
        <w:rPr>
          <w:rFonts w:ascii="Times New Roman" w:hAnsi="Times New Roman"/>
          <w:sz w:val="32"/>
          <w:szCs w:val="32"/>
        </w:rPr>
        <w:pict>
          <v:group id="组合 5" o:spid="_x0000_s1026" o:spt="203" style="position:absolute;left:0pt;margin-left:-0.95pt;margin-top:-4.8pt;height:151.5pt;width:444pt;z-index:251659264;mso-width-relative:page;mso-height-relative:page;" coordorigin="8017,3916" coordsize="8880,3030203">
            <o:lock v:ext="edit"/>
            <v:shape id="艺术字 6" o:spid="_x0000_s1027" o:spt="136" type="#_x0000_t136" style="position:absolute;left:8369;top:3916;height:1366;width:8235;" fillcolor="#FF0000" filled="t" stroked="t" coordsize="21600,21600">
              <v:path/>
              <v:fill on="t" focussize="0,0"/>
              <v:stroke color="#FF0000"/>
              <v:imagedata o:title=""/>
              <o:lock v:ext="edit"/>
              <v:textpath on="t" fitshape="t" fitpath="t" trim="t" xscale="f" string="石柱土家族自治县人民政府文件" style="font-family:方正小标宋_GBK;font-size:28pt;v-text-align:center;"/>
            </v:shape>
            <v:line id="直线 7" o:spid="_x0000_s1028" o:spt="20" style="position:absolute;left:8017;top:6946;height:0;width:8880;" stroked="t" coordsize="21600,21600">
              <v:path arrowok="t"/>
              <v:fill focussize="0,0"/>
              <v:stroke weight="2.25pt" color="#FF0000"/>
              <v:imagedata o:title=""/>
              <o:lock v:ext="edit"/>
            </v:line>
          </v:group>
        </w:pict>
      </w: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jc w:val="center"/>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石柱府发〔2023〕26号</w:t>
      </w:r>
    </w:p>
    <w:p>
      <w:pPr>
        <w:snapToGrid w:val="0"/>
        <w:spacing w:line="560" w:lineRule="exact"/>
        <w:jc w:val="center"/>
        <w:rPr>
          <w:rFonts w:ascii="Times New Roman" w:hAnsi="Times New Roman" w:eastAsia="方正仿宋_GBK" w:cs="Times New Roman"/>
          <w:snapToGrid w:val="0"/>
          <w:sz w:val="32"/>
          <w:szCs w:val="32"/>
        </w:rPr>
      </w:pPr>
    </w:p>
    <w:p>
      <w:pPr>
        <w:snapToGrid w:val="0"/>
        <w:spacing w:line="560" w:lineRule="exact"/>
        <w:jc w:val="center"/>
        <w:rPr>
          <w:rFonts w:ascii="Times New Roman" w:hAnsi="Times New Roman" w:eastAsia="方正仿宋_GBK" w:cs="Times New Roman"/>
          <w:snapToGrid w:val="0"/>
          <w:sz w:val="32"/>
          <w:szCs w:val="32"/>
        </w:rPr>
      </w:pPr>
      <w:bookmarkStart w:id="0" w:name="_GoBack"/>
    </w:p>
    <w:p>
      <w:pPr>
        <w:snapToGrid w:val="0"/>
        <w:spacing w:line="560" w:lineRule="exact"/>
        <w:jc w:val="center"/>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石柱土家族自治县人民政府</w:t>
      </w:r>
    </w:p>
    <w:p>
      <w:pPr>
        <w:snapToGrid w:val="0"/>
        <w:spacing w:line="560" w:lineRule="exact"/>
        <w:jc w:val="center"/>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关于废止部分规范性文件的决定</w:t>
      </w:r>
    </w:p>
    <w:p>
      <w:pPr>
        <w:snapToGrid w:val="0"/>
        <w:spacing w:line="620" w:lineRule="exact"/>
        <w:rPr>
          <w:rFonts w:ascii="Times New Roman" w:hAnsi="Times New Roman" w:eastAsia="方正仿宋_GBK" w:cs="Times New Roman"/>
          <w:snapToGrid w:val="0"/>
          <w:sz w:val="32"/>
          <w:szCs w:val="32"/>
        </w:rPr>
      </w:pPr>
    </w:p>
    <w:bookmarkEnd w:id="0"/>
    <w:p>
      <w:pPr>
        <w:snapToGrid w:val="0"/>
        <w:spacing w:line="620" w:lineRule="exact"/>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各乡镇（街道）人民政府（办事处），县级各部门，有关单位：</w:t>
      </w:r>
    </w:p>
    <w:p>
      <w:pPr>
        <w:snapToGrid w:val="0"/>
        <w:spacing w:line="620" w:lineRule="exact"/>
        <w:ind w:firstLine="637" w:firstLineChars="150"/>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根据《重庆市行政规范性文件管理办法》（重庆市人民政府令第329号）相关规定，县政府决定对《石柱土家族自治县人民政府办公室关于实施2012年公路重点项目及农村公路村通畅工程的通知》（石柱府办发〔201</w:t>
      </w:r>
      <w:r>
        <w:rPr>
          <w:rFonts w:hint="eastAsia" w:ascii="Times New Roman" w:hAnsi="Times New Roman" w:eastAsia="方正仿宋_GBK" w:cs="Times New Roman"/>
          <w:snapToGrid w:val="0"/>
          <w:sz w:val="32"/>
          <w:szCs w:val="32"/>
        </w:rPr>
        <w:t>2</w:t>
      </w:r>
      <w:r>
        <w:rPr>
          <w:rFont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38</w:t>
      </w:r>
      <w:r>
        <w:rPr>
          <w:rFonts w:ascii="Times New Roman" w:hAnsi="Times New Roman" w:eastAsia="方正仿宋_GBK" w:cs="Times New Roman"/>
          <w:snapToGrid w:val="0"/>
          <w:sz w:val="32"/>
          <w:szCs w:val="32"/>
        </w:rPr>
        <w:t>号）、《石柱土家族自治县人民政府办公室关于印发石柱县三峡水库消落区管理实施细则（暂行）的通知》（石柱府办发〔2014〕22号）等2件规范性文件予以废止。</w:t>
      </w:r>
    </w:p>
    <w:p>
      <w:pPr>
        <w:snapToGrid w:val="0"/>
        <w:spacing w:line="620" w:lineRule="exact"/>
        <w:ind w:firstLine="637" w:firstLineChars="150"/>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本决定自公布之日起施行。</w:t>
      </w: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wordWrap w:val="0"/>
        <w:snapToGrid w:val="0"/>
        <w:spacing w:line="560" w:lineRule="exact"/>
        <w:ind w:firstLine="637" w:firstLineChars="150"/>
        <w:rPr>
          <w:rFonts w:ascii="Times New Roman" w:hAnsi="Times New Roman" w:eastAsia="方正仿宋_GBK" w:cs="Times New Roman"/>
          <w:snapToGrid w:val="0"/>
          <w:sz w:val="32"/>
          <w:szCs w:val="32"/>
        </w:rPr>
      </w:pPr>
    </w:p>
    <w:p>
      <w:pPr>
        <w:wordWrap w:val="0"/>
        <w:snapToGrid w:val="0"/>
        <w:spacing w:line="560" w:lineRule="exact"/>
        <w:jc w:val="right"/>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石柱土家族自治县人民政府</w:t>
      </w:r>
    </w:p>
    <w:p>
      <w:pPr>
        <w:wordWrap w:val="0"/>
        <w:snapToGrid w:val="0"/>
        <w:spacing w:line="560" w:lineRule="exact"/>
        <w:ind w:firstLine="5312" w:firstLineChars="1250"/>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202</w:t>
      </w:r>
      <w:r>
        <w:rPr>
          <w:rFonts w:hint="eastAsia" w:ascii="Times New Roman" w:hAnsi="Times New Roman" w:eastAsia="方正仿宋_GBK" w:cs="Times New Roman"/>
          <w:snapToGrid w:val="0"/>
          <w:sz w:val="32"/>
          <w:szCs w:val="32"/>
        </w:rPr>
        <w:t>3</w:t>
      </w:r>
      <w:r>
        <w:rPr>
          <w:rFonts w:ascii="Times New Roman" w:hAnsi="Times New Roman" w:eastAsia="方正仿宋_GBK" w:cs="Times New Roman"/>
          <w:snapToGrid w:val="0"/>
          <w:sz w:val="32"/>
          <w:szCs w:val="32"/>
        </w:rPr>
        <w:t>年</w:t>
      </w:r>
      <w:r>
        <w:rPr>
          <w:rFonts w:hint="eastAsia" w:ascii="Times New Roman" w:hAnsi="Times New Roman" w:eastAsia="方正仿宋_GBK" w:cs="Times New Roman"/>
          <w:snapToGrid w:val="0"/>
          <w:sz w:val="32"/>
          <w:szCs w:val="32"/>
        </w:rPr>
        <w:t>9</w:t>
      </w:r>
      <w:r>
        <w:rPr>
          <w:rFonts w:ascii="Times New Roman" w:hAnsi="Times New Roman" w:eastAsia="方正仿宋_GBK" w:cs="Times New Roman"/>
          <w:snapToGrid w:val="0"/>
          <w:sz w:val="32"/>
          <w:szCs w:val="32"/>
        </w:rPr>
        <w:t>月</w:t>
      </w:r>
      <w:r>
        <w:rPr>
          <w:rFonts w:hint="eastAsia" w:ascii="Times New Roman" w:hAnsi="Times New Roman" w:eastAsia="方正仿宋_GBK" w:cs="Times New Roman"/>
          <w:snapToGrid w:val="0"/>
          <w:sz w:val="32"/>
          <w:szCs w:val="32"/>
        </w:rPr>
        <w:t>7</w:t>
      </w:r>
      <w:r>
        <w:rPr>
          <w:rFonts w:ascii="Times New Roman" w:hAnsi="Times New Roman" w:eastAsia="方正仿宋_GBK" w:cs="Times New Roman"/>
          <w:snapToGrid w:val="0"/>
          <w:sz w:val="32"/>
          <w:szCs w:val="32"/>
        </w:rPr>
        <w:t>日</w:t>
      </w:r>
    </w:p>
    <w:p>
      <w:pPr>
        <w:snapToGrid w:val="0"/>
        <w:spacing w:line="560" w:lineRule="exact"/>
        <w:ind w:firstLine="637" w:firstLineChars="150"/>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（此件公开发布）</w:t>
      </w: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snapToGrid w:val="0"/>
        <w:spacing w:line="560" w:lineRule="exact"/>
        <w:ind w:firstLine="637" w:firstLineChars="150"/>
        <w:rPr>
          <w:rFonts w:ascii="Times New Roman" w:hAnsi="Times New Roman" w:eastAsia="方正仿宋_GBK" w:cs="Times New Roman"/>
          <w:snapToGrid w:val="0"/>
          <w:sz w:val="32"/>
          <w:szCs w:val="32"/>
        </w:rPr>
      </w:pPr>
    </w:p>
    <w:p>
      <w:pPr>
        <w:pBdr>
          <w:top w:val="single" w:color="auto" w:sz="4" w:space="0"/>
          <w:bottom w:val="single" w:color="auto" w:sz="4" w:space="0"/>
        </w:pBdr>
        <w:snapToGrid w:val="0"/>
        <w:spacing w:line="560" w:lineRule="exact"/>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 xml:space="preserve">  石柱土家族自治县人民政府办公室           2023年9月7日印发  </w:t>
      </w:r>
    </w:p>
    <w:sectPr>
      <w:footerReference r:id="rId3" w:type="default"/>
      <w:footerReference r:id="rId4" w:type="even"/>
      <w:pgSz w:w="11906" w:h="16838"/>
      <w:pgMar w:top="2098" w:right="1531" w:bottom="1984" w:left="1531" w:header="851" w:footer="1446" w:gutter="0"/>
      <w:cols w:space="0"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rFonts w:ascii="Calibri" w:hAnsi="Calibri" w:eastAsia="宋体" w:cs="Times New Roman"/>
        <w:snapToGrid w:val="0"/>
        <w:sz w:val="18"/>
      </w:rPr>
    </w:pPr>
    <w:r>
      <w:rPr>
        <w:rFonts w:hint="eastAsia" w:ascii="方正仿宋_GBK" w:hAnsi="Cambria" w:eastAsia="方正仿宋_GBK" w:cs="Times New Roman"/>
        <w:snapToGrid w:val="0"/>
        <w:sz w:val="28"/>
        <w:szCs w:val="28"/>
        <w:lang w:val="zh-CN"/>
      </w:rPr>
      <w:t xml:space="preserve">— </w:t>
    </w:r>
    <w:r>
      <w:rPr>
        <w:rFonts w:ascii="Times New Roman" w:hAnsi="Times New Roman" w:eastAsia="方正仿宋_GBK" w:cs="Times New Roman"/>
        <w:snapToGrid w:val="0"/>
        <w:sz w:val="28"/>
        <w:szCs w:val="28"/>
      </w:rPr>
      <w:fldChar w:fldCharType="begin"/>
    </w:r>
    <w:r>
      <w:rPr>
        <w:rFonts w:ascii="Times New Roman" w:hAnsi="Times New Roman" w:eastAsia="方正仿宋_GBK" w:cs="Times New Roman"/>
        <w:snapToGrid w:val="0"/>
        <w:sz w:val="28"/>
        <w:szCs w:val="28"/>
      </w:rPr>
      <w:instrText xml:space="preserve"> PAGE    \* MERGEFORMAT </w:instrText>
    </w:r>
    <w:r>
      <w:rPr>
        <w:rFonts w:ascii="Times New Roman" w:hAnsi="Times New Roman" w:eastAsia="方正仿宋_GBK" w:cs="Times New Roman"/>
        <w:snapToGrid w:val="0"/>
        <w:sz w:val="28"/>
        <w:szCs w:val="28"/>
      </w:rPr>
      <w:fldChar w:fldCharType="separate"/>
    </w:r>
    <w:r>
      <w:rPr>
        <w:rFonts w:ascii="Times New Roman" w:hAnsi="Times New Roman" w:eastAsia="方正仿宋_GBK" w:cs="Times New Roman"/>
        <w:snapToGrid w:val="0"/>
        <w:sz w:val="28"/>
        <w:szCs w:val="28"/>
        <w:lang w:val="zh-CN"/>
      </w:rPr>
      <w:t>1</w:t>
    </w:r>
    <w:r>
      <w:rPr>
        <w:rFonts w:ascii="Times New Roman" w:hAnsi="Times New Roman" w:eastAsia="方正仿宋_GBK" w:cs="Times New Roman"/>
        <w:snapToGrid w:val="0"/>
        <w:sz w:val="28"/>
        <w:szCs w:val="28"/>
      </w:rPr>
      <w:fldChar w:fldCharType="end"/>
    </w:r>
    <w:r>
      <w:rPr>
        <w:rFonts w:hint="eastAsia" w:ascii="方正仿宋_GBK" w:hAnsi="Cambria" w:eastAsia="方正仿宋_GBK" w:cs="Times New Roman"/>
        <w:snapToGrid w:val="0"/>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Calibri" w:hAnsi="Calibri" w:eastAsia="宋体" w:cs="Times New Roman"/>
        <w:snapToGrid w:val="0"/>
        <w:sz w:val="18"/>
      </w:rPr>
    </w:pPr>
    <w:r>
      <w:rPr>
        <w:rFonts w:hint="eastAsia" w:ascii="方正仿宋_GBK" w:hAnsi="Cambria" w:eastAsia="方正仿宋_GBK" w:cs="Times New Roman"/>
        <w:snapToGrid w:val="0"/>
        <w:sz w:val="28"/>
        <w:szCs w:val="28"/>
        <w:lang w:val="zh-CN"/>
      </w:rPr>
      <w:t xml:space="preserve">— </w:t>
    </w:r>
    <w:r>
      <w:rPr>
        <w:rFonts w:ascii="Times New Roman" w:hAnsi="Times New Roman" w:eastAsia="方正仿宋_GBK" w:cs="Times New Roman"/>
        <w:snapToGrid w:val="0"/>
        <w:sz w:val="28"/>
        <w:szCs w:val="28"/>
      </w:rPr>
      <w:fldChar w:fldCharType="begin"/>
    </w:r>
    <w:r>
      <w:rPr>
        <w:rFonts w:ascii="Times New Roman" w:hAnsi="Times New Roman" w:eastAsia="方正仿宋_GBK" w:cs="Times New Roman"/>
        <w:snapToGrid w:val="0"/>
        <w:sz w:val="28"/>
        <w:szCs w:val="28"/>
      </w:rPr>
      <w:instrText xml:space="preserve"> PAGE    \* MERGEFORMAT </w:instrText>
    </w:r>
    <w:r>
      <w:rPr>
        <w:rFonts w:ascii="Times New Roman" w:hAnsi="Times New Roman" w:eastAsia="方正仿宋_GBK" w:cs="Times New Roman"/>
        <w:snapToGrid w:val="0"/>
        <w:sz w:val="28"/>
        <w:szCs w:val="28"/>
      </w:rPr>
      <w:fldChar w:fldCharType="separate"/>
    </w:r>
    <w:r>
      <w:rPr>
        <w:rFonts w:ascii="Times New Roman" w:hAnsi="Times New Roman" w:eastAsia="方正仿宋_GBK" w:cs="Times New Roman"/>
        <w:snapToGrid w:val="0"/>
        <w:sz w:val="28"/>
        <w:szCs w:val="28"/>
        <w:lang w:val="zh-CN"/>
      </w:rPr>
      <w:t>2</w:t>
    </w:r>
    <w:r>
      <w:rPr>
        <w:rFonts w:ascii="Times New Roman" w:hAnsi="Times New Roman" w:eastAsia="方正仿宋_GBK" w:cs="Times New Roman"/>
        <w:snapToGrid w:val="0"/>
        <w:sz w:val="28"/>
        <w:szCs w:val="28"/>
      </w:rPr>
      <w:fldChar w:fldCharType="end"/>
    </w:r>
    <w:r>
      <w:rPr>
        <w:rFonts w:hint="eastAsia" w:ascii="方正仿宋_GBK" w:hAnsi="Cambria" w:eastAsia="方正仿宋_GBK" w:cs="Times New Roman"/>
        <w:snapToGrid w:val="0"/>
        <w:sz w:val="28"/>
        <w:szCs w:val="28"/>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8C80CCF"/>
    <w:rsid w:val="006854B0"/>
    <w:rsid w:val="00F27708"/>
    <w:rsid w:val="06A24FC7"/>
    <w:rsid w:val="08C80CCF"/>
    <w:rsid w:val="7AFF2DF8"/>
    <w:rsid w:val="7FBD6CFB"/>
    <w:rsid w:val="9E07B4CF"/>
    <w:rsid w:val="F3E79F59"/>
    <w:rsid w:val="FCFFF9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290</Words>
  <Characters>76</Characters>
  <Lines>1</Lines>
  <Paragraphs>1</Paragraphs>
  <TotalTime>2</TotalTime>
  <ScaleCrop>false</ScaleCrop>
  <LinksUpToDate>false</LinksUpToDate>
  <CharactersWithSpaces>365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2023-09-18T03:12:00Z</dcterms:created>
  <dc:creator>Acer</dc:creator>
  <cp:lastModifiedBy>规笙</cp:lastModifiedBy>
  <cp:lastPrinted>2023-09-08T09:07:00Z</cp:lastPrinted>
  <dcterms:modified xsi:type="dcterms:W3CDTF">2023-10-05T02:38:55Z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F1BC5E12CB554FEBB3196E922779409B_13</vt:lpwstr>
  </property>
</Properties>
</file>