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spacing w:line="500" w:lineRule="exact"/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sz w:val="44"/>
          <w:szCs w:val="44"/>
        </w:rPr>
        <w:pict>
          <v:shape id="_x0000_i1025" o:spt="136" type="#_x0000_t136" style="height:54pt;width:410.9pt;" fillcolor="#FF0000" filled="t" stroked="t" insetpen="f" coordsize="21600,21600">
            <v:path/>
            <v:fill on="t" focussize="0,0"/>
            <v:stroke color="#FF0000" imagealignshape="1"/>
            <v:imagedata o:title=""/>
            <o:lock v:ext="edit"/>
            <v:textpath on="t" fitshape="t" fitpath="t" trim="t" xscale="f" string="石  柱  土  家  族  自  治  县  司  法  局  文  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eastAsia="仿宋_GB2312"/>
          <w:b/>
          <w:sz w:val="44"/>
          <w:szCs w:val="44"/>
        </w:rPr>
      </w:pPr>
    </w:p>
    <w:p>
      <w:pPr>
        <w:spacing w:line="600" w:lineRule="exact"/>
        <w:rPr>
          <w:rFonts w:eastAsia="仿宋_GB2312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石司发﹝20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89535</wp:posOffset>
                </wp:positionV>
                <wp:extent cx="54864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6010" y="4482465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75pt;margin-top:7.05pt;height:0pt;width:432pt;z-index:251660288;mso-width-relative:page;mso-height-relative:page;" filled="f" stroked="t" coordsize="21600,21600" o:gfxdata="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iJJ01QAAAAgBAAAPAAAAAAAAAAEAIAAAACIAAABk&#10;cnMvZG93bnJldi54bWxQSwECFAAUAAAACACHTuJAQQJ95wkCAAD/AwAADgAAAAAAAAABACAAAAAk&#10;AQAAZHJzL2Uyb0RvYy54bWxQSwUGAAAAAAYABgBZAQAAnwUAAAAA&#10;">
                <v:path arrowok="t"/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6485" y="449199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6.3pt;height:0pt;width:0pt;z-index:251659264;mso-width-relative:page;mso-height-relative:page;" filled="f" stroked="t" coordsize="21600,21600" o:gfxdata="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sdXMvTAAAABwEAAA8AAAAAAAAAAQAgAAAAIgAAAGRycy9kb3ducmV2LnhtbFBL&#10;AQIUABQAAAAIAIdO4kDtGfZE+wEAAPYDAAAOAAAAAAAAAAEAIAAAACI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石柱土家族自治县司法局</w:t>
      </w:r>
    </w:p>
    <w:p>
      <w:pPr>
        <w:spacing w:line="22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肖东等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名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免职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各司法所、局机关各科室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法律援助中心、矫正帮教服务中心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、行政复议事务中心、</w:t>
      </w:r>
      <w:r>
        <w:rPr>
          <w:rFonts w:ascii="Times New Roman" w:hAnsi="Times New Roman" w:eastAsia="方正仿宋_GBK" w:cs="Times New Roman"/>
          <w:sz w:val="32"/>
          <w:szCs w:val="32"/>
        </w:rPr>
        <w:t>各律师事务所、基层法律服务所，县公证处、鉴定所：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经局党组研究，决定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免去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肖东同志石柱县司法局六塘司法所所长职务；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朱银曼同志石柱县司法局桥头司法所所长职务；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张劲春同志石柱县司法局鱼池司法所所长职务。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特此通知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jc w:val="both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石柱土家族自治县司法局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石柱土家族自治县司法局办公室    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46" w:bottom="2211" w:left="1446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WQ0YzllNTg5YjkyMDcyYzU0NDM2Y2U5ZjFhYjEifQ=="/>
  </w:docVars>
  <w:rsids>
    <w:rsidRoot w:val="70DD562D"/>
    <w:rsid w:val="003115C0"/>
    <w:rsid w:val="00442593"/>
    <w:rsid w:val="0047080F"/>
    <w:rsid w:val="00584C76"/>
    <w:rsid w:val="006A40A2"/>
    <w:rsid w:val="00744362"/>
    <w:rsid w:val="00936A51"/>
    <w:rsid w:val="00A5757D"/>
    <w:rsid w:val="00C4160A"/>
    <w:rsid w:val="00C9087D"/>
    <w:rsid w:val="00DE0024"/>
    <w:rsid w:val="00F03B81"/>
    <w:rsid w:val="00FE53CE"/>
    <w:rsid w:val="041C3D15"/>
    <w:rsid w:val="06A31761"/>
    <w:rsid w:val="07AB3021"/>
    <w:rsid w:val="07E21293"/>
    <w:rsid w:val="08840547"/>
    <w:rsid w:val="0C7D6398"/>
    <w:rsid w:val="0CF5093D"/>
    <w:rsid w:val="0D12704B"/>
    <w:rsid w:val="0DAF157E"/>
    <w:rsid w:val="0E6E512C"/>
    <w:rsid w:val="0F6A50AD"/>
    <w:rsid w:val="11443874"/>
    <w:rsid w:val="12364F7E"/>
    <w:rsid w:val="140B1DD6"/>
    <w:rsid w:val="17AC48BD"/>
    <w:rsid w:val="17B3017E"/>
    <w:rsid w:val="18A87A14"/>
    <w:rsid w:val="18B04D1C"/>
    <w:rsid w:val="18D64609"/>
    <w:rsid w:val="19570AB0"/>
    <w:rsid w:val="19915992"/>
    <w:rsid w:val="1F0767AC"/>
    <w:rsid w:val="1F675439"/>
    <w:rsid w:val="22181ED7"/>
    <w:rsid w:val="22490861"/>
    <w:rsid w:val="27274F35"/>
    <w:rsid w:val="2B042029"/>
    <w:rsid w:val="2CD46ED4"/>
    <w:rsid w:val="2CF93185"/>
    <w:rsid w:val="2D134902"/>
    <w:rsid w:val="2D5612FA"/>
    <w:rsid w:val="2E8F650C"/>
    <w:rsid w:val="2F36658B"/>
    <w:rsid w:val="2F611CED"/>
    <w:rsid w:val="2F742A56"/>
    <w:rsid w:val="30206A3E"/>
    <w:rsid w:val="31B258EC"/>
    <w:rsid w:val="32ED0DB5"/>
    <w:rsid w:val="33AD3456"/>
    <w:rsid w:val="346F6290"/>
    <w:rsid w:val="34D52D85"/>
    <w:rsid w:val="356E2755"/>
    <w:rsid w:val="35A54D6E"/>
    <w:rsid w:val="36C918FC"/>
    <w:rsid w:val="379D44D3"/>
    <w:rsid w:val="38DA1CEC"/>
    <w:rsid w:val="38E14D1E"/>
    <w:rsid w:val="39776E55"/>
    <w:rsid w:val="3AF73FF4"/>
    <w:rsid w:val="3C0A37FD"/>
    <w:rsid w:val="3C3D3215"/>
    <w:rsid w:val="3C5625B7"/>
    <w:rsid w:val="3D794722"/>
    <w:rsid w:val="3F073B1C"/>
    <w:rsid w:val="408140C0"/>
    <w:rsid w:val="433040E5"/>
    <w:rsid w:val="437A5444"/>
    <w:rsid w:val="438551B1"/>
    <w:rsid w:val="4578020E"/>
    <w:rsid w:val="45BE5BD2"/>
    <w:rsid w:val="48112E9D"/>
    <w:rsid w:val="4A5E1DCE"/>
    <w:rsid w:val="4B765794"/>
    <w:rsid w:val="4CFF3E51"/>
    <w:rsid w:val="4E410D83"/>
    <w:rsid w:val="4E54271B"/>
    <w:rsid w:val="4F6A5B8F"/>
    <w:rsid w:val="52E808D0"/>
    <w:rsid w:val="53E57696"/>
    <w:rsid w:val="54A73EDD"/>
    <w:rsid w:val="55DB7B41"/>
    <w:rsid w:val="56196206"/>
    <w:rsid w:val="5C8A2439"/>
    <w:rsid w:val="5D463820"/>
    <w:rsid w:val="5D557280"/>
    <w:rsid w:val="5DBF36FB"/>
    <w:rsid w:val="5E765013"/>
    <w:rsid w:val="611C0294"/>
    <w:rsid w:val="61901C69"/>
    <w:rsid w:val="61A618A6"/>
    <w:rsid w:val="62DE5F5D"/>
    <w:rsid w:val="65562FED"/>
    <w:rsid w:val="65A10870"/>
    <w:rsid w:val="67D127D6"/>
    <w:rsid w:val="67E15E12"/>
    <w:rsid w:val="685C44ED"/>
    <w:rsid w:val="68FF59B4"/>
    <w:rsid w:val="690900A8"/>
    <w:rsid w:val="69841FE0"/>
    <w:rsid w:val="6C5362DC"/>
    <w:rsid w:val="6E9B3FE1"/>
    <w:rsid w:val="70DD562D"/>
    <w:rsid w:val="733F19E0"/>
    <w:rsid w:val="74455319"/>
    <w:rsid w:val="774553E8"/>
    <w:rsid w:val="7A1B4AE3"/>
    <w:rsid w:val="7BE33BF3"/>
    <w:rsid w:val="7DB25D11"/>
    <w:rsid w:val="7E414B2C"/>
    <w:rsid w:val="7E7034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adjustRightInd/>
      <w:snapToGrid/>
      <w:spacing w:after="0"/>
      <w:ind w:left="100" w:leftChars="100" w:right="100" w:rightChars="10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customStyle="1" w:styleId="3">
    <w:name w:val="默认"/>
    <w:qFormat/>
    <w:uiPriority w:val="0"/>
    <w:pPr>
      <w:spacing w:after="0" w:line="240" w:lineRule="auto"/>
    </w:pPr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4">
    <w:name w:val="table of authorities"/>
    <w:basedOn w:val="1"/>
    <w:next w:val="1"/>
    <w:semiHidden/>
    <w:qFormat/>
    <w:uiPriority w:val="0"/>
    <w:pPr>
      <w:spacing w:before="100" w:beforeAutospacing="1" w:after="100" w:afterAutospacing="1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nhideWhenUsed/>
    <w:qFormat/>
    <w:uiPriority w:val="0"/>
    <w:pPr>
      <w:ind w:firstLine="200" w:firstLineChars="200"/>
    </w:pPr>
    <w:rPr>
      <w:rFonts w:ascii="楷体_GB2312" w:eastAsia="楷体_GB2312"/>
      <w:sz w:val="32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0"/>
    <w:rPr>
      <w:color w:val="3665C3"/>
      <w:u w:val="none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p16"/>
    <w:basedOn w:val="1"/>
    <w:qFormat/>
    <w:uiPriority w:val="0"/>
    <w:pPr>
      <w:widowControl/>
    </w:pPr>
    <w:rPr>
      <w:kern w:val="0"/>
      <w:szCs w:val="21"/>
    </w:rPr>
  </w:style>
  <w:style w:type="character" w:customStyle="1" w:styleId="18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3"/>
    <w:link w:val="6"/>
    <w:qFormat/>
    <w:uiPriority w:val="0"/>
    <w:rPr>
      <w:kern w:val="2"/>
      <w:sz w:val="21"/>
      <w:szCs w:val="24"/>
    </w:rPr>
  </w:style>
  <w:style w:type="paragraph" w:customStyle="1" w:styleId="20">
    <w:name w:val="BodyText"/>
    <w:basedOn w:val="1"/>
    <w:qFormat/>
    <w:uiPriority w:val="99"/>
    <w:pPr>
      <w:ind w:left="100" w:leftChars="100" w:right="100" w:rightChars="100"/>
    </w:pPr>
  </w:style>
  <w:style w:type="character" w:customStyle="1" w:styleId="2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218</Words>
  <Characters>230</Characters>
  <Lines>2</Lines>
  <Paragraphs>1</Paragraphs>
  <TotalTime>0</TotalTime>
  <ScaleCrop>false</ScaleCrop>
  <LinksUpToDate>false</LinksUpToDate>
  <CharactersWithSpaces>244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2018-01-23T04:53:00Z</dcterms:created>
  <dc:creator>Administrator</dc:creator>
  <cp:lastModifiedBy>asus</cp:lastModifiedBy>
  <cp:lastPrinted>2022-08-17T08:55:00Z</cp:lastPrinted>
  <dcterms:modified xsi:type="dcterms:W3CDTF">2022-09-14T07:28:53Z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E0170C3782F346EAB48E74C9124C0647</vt:lpwstr>
  </property>
  <property fmtid="{D5CDD505-2E9C-101B-9397-08002B2CF9AE}" pid="4" name="KSOSaveFontToCloudKey">
    <vt:lpwstr>857652841_btnclosed</vt:lpwstr>
  </property>
</Properties>
</file>